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8" w:rsidRPr="00DE6486" w:rsidRDefault="00E4346B" w:rsidP="00F52815">
      <w:pPr>
        <w:jc w:val="center"/>
        <w:outlineLvl w:val="0"/>
        <w:rPr>
          <w:rFonts w:ascii="Arial" w:hAnsi="Arial" w:cs="Arial"/>
          <w:b/>
          <w:sz w:val="32"/>
          <w:szCs w:val="32"/>
          <w:u w:val="single"/>
        </w:rPr>
      </w:pPr>
      <w:bookmarkStart w:id="0" w:name="_GoBack"/>
      <w:bookmarkEnd w:id="0"/>
      <w:r w:rsidRPr="0056546E">
        <w:rPr>
          <w:rFonts w:ascii="Arial" w:hAnsi="Arial" w:cs="Arial"/>
          <w:b/>
          <w:color w:val="FF0000"/>
          <w:sz w:val="32"/>
          <w:szCs w:val="32"/>
          <w:u w:val="single"/>
        </w:rPr>
        <w:t xml:space="preserve">SMGC </w:t>
      </w:r>
      <w:r w:rsidR="00F63058" w:rsidRPr="0056546E">
        <w:rPr>
          <w:rFonts w:ascii="Arial" w:hAnsi="Arial" w:cs="Arial"/>
          <w:b/>
          <w:color w:val="FF0000"/>
          <w:sz w:val="32"/>
          <w:szCs w:val="32"/>
          <w:u w:val="single"/>
        </w:rPr>
        <w:t>Mid-</w:t>
      </w:r>
      <w:r w:rsidR="00A85274" w:rsidRPr="0056546E">
        <w:rPr>
          <w:rFonts w:ascii="Arial" w:hAnsi="Arial" w:cs="Arial"/>
          <w:b/>
          <w:color w:val="FF0000"/>
          <w:sz w:val="32"/>
          <w:szCs w:val="32"/>
          <w:u w:val="single"/>
        </w:rPr>
        <w:t>Range</w:t>
      </w:r>
      <w:r w:rsidR="0056546E" w:rsidRPr="0056546E">
        <w:rPr>
          <w:rFonts w:ascii="Arial" w:hAnsi="Arial" w:cs="Arial"/>
          <w:b/>
          <w:color w:val="FF0000"/>
          <w:sz w:val="32"/>
          <w:szCs w:val="32"/>
          <w:u w:val="single"/>
        </w:rPr>
        <w:t xml:space="preserve"> “</w:t>
      </w:r>
      <w:r w:rsidR="00C17E4C">
        <w:rPr>
          <w:rFonts w:ascii="Arial" w:hAnsi="Arial" w:cs="Arial"/>
          <w:b/>
          <w:color w:val="FF0000"/>
          <w:sz w:val="32"/>
          <w:szCs w:val="32"/>
          <w:u w:val="single"/>
        </w:rPr>
        <w:t>12</w:t>
      </w:r>
      <w:r w:rsidR="0056546E" w:rsidRPr="0056546E">
        <w:rPr>
          <w:rFonts w:ascii="Arial" w:hAnsi="Arial" w:cs="Arial"/>
          <w:b/>
          <w:color w:val="FF0000"/>
          <w:sz w:val="32"/>
          <w:szCs w:val="32"/>
          <w:u w:val="single"/>
        </w:rPr>
        <w:t>00 Point” Aggregate</w:t>
      </w:r>
      <w:r w:rsidR="00940708" w:rsidRPr="0056546E">
        <w:rPr>
          <w:rFonts w:ascii="Arial" w:hAnsi="Arial" w:cs="Arial"/>
          <w:b/>
          <w:color w:val="FF0000"/>
          <w:sz w:val="32"/>
          <w:szCs w:val="32"/>
          <w:u w:val="single"/>
        </w:rPr>
        <w:t xml:space="preserve"> </w:t>
      </w:r>
      <w:r w:rsidR="00C17E4C">
        <w:rPr>
          <w:rFonts w:ascii="Arial" w:hAnsi="Arial" w:cs="Arial"/>
          <w:b/>
          <w:color w:val="FF0000"/>
          <w:sz w:val="32"/>
          <w:szCs w:val="32"/>
          <w:u w:val="single"/>
        </w:rPr>
        <w:t xml:space="preserve">Regional </w:t>
      </w:r>
      <w:r w:rsidR="001143AB" w:rsidRPr="0056546E">
        <w:rPr>
          <w:rFonts w:ascii="Arial" w:hAnsi="Arial" w:cs="Arial"/>
          <w:b/>
          <w:color w:val="FF0000"/>
          <w:sz w:val="32"/>
          <w:szCs w:val="32"/>
          <w:u w:val="single"/>
        </w:rPr>
        <w:t>Tournament</w:t>
      </w:r>
    </w:p>
    <w:p w:rsidR="00D91BA1" w:rsidRPr="0056546E" w:rsidRDefault="00940708" w:rsidP="00F52815">
      <w:pPr>
        <w:jc w:val="center"/>
        <w:outlineLvl w:val="0"/>
        <w:rPr>
          <w:rFonts w:ascii="Arial" w:hAnsi="Arial" w:cs="Arial"/>
          <w:sz w:val="32"/>
          <w:szCs w:val="32"/>
          <w:u w:val="single"/>
        </w:rPr>
      </w:pPr>
      <w:r w:rsidRPr="0056546E">
        <w:rPr>
          <w:rFonts w:ascii="Arial" w:hAnsi="Arial" w:cs="Arial"/>
          <w:sz w:val="32"/>
          <w:szCs w:val="32"/>
          <w:u w:val="single"/>
        </w:rPr>
        <w:t xml:space="preserve">NRA Registered </w:t>
      </w:r>
      <w:r w:rsidR="00F52815" w:rsidRPr="0056546E">
        <w:rPr>
          <w:rFonts w:ascii="Arial" w:hAnsi="Arial" w:cs="Arial"/>
          <w:sz w:val="32"/>
          <w:szCs w:val="32"/>
          <w:u w:val="single"/>
        </w:rPr>
        <w:t xml:space="preserve">Match </w:t>
      </w:r>
      <w:r w:rsidR="00861EAB" w:rsidRPr="0056546E">
        <w:rPr>
          <w:rFonts w:ascii="Arial" w:hAnsi="Arial" w:cs="Arial"/>
          <w:sz w:val="32"/>
          <w:szCs w:val="32"/>
          <w:u w:val="single"/>
        </w:rPr>
        <w:t>Program</w:t>
      </w:r>
    </w:p>
    <w:p w:rsidR="00D91BA1" w:rsidRPr="00F35C8D" w:rsidRDefault="00D91BA1" w:rsidP="00D91BA1">
      <w:pPr>
        <w:jc w:val="both"/>
        <w:rPr>
          <w:rFonts w:ascii="Arial Narrow" w:hAnsi="Arial Narrow"/>
          <w:sz w:val="18"/>
          <w:szCs w:val="18"/>
        </w:rPr>
      </w:pPr>
    </w:p>
    <w:p w:rsidR="00DE6486" w:rsidRPr="0056546E" w:rsidRDefault="00DE6486" w:rsidP="0056546E">
      <w:pPr>
        <w:pStyle w:val="ListParagraph"/>
        <w:numPr>
          <w:ilvl w:val="0"/>
          <w:numId w:val="10"/>
        </w:numPr>
        <w:jc w:val="both"/>
        <w:rPr>
          <w:b/>
        </w:rPr>
      </w:pPr>
      <w:r w:rsidRPr="0056546E">
        <w:rPr>
          <w:b/>
          <w:u w:val="single"/>
        </w:rPr>
        <w:t>TOURNAMENT DATES</w:t>
      </w:r>
      <w:r w:rsidR="0068584E" w:rsidRPr="0056546E">
        <w:rPr>
          <w:b/>
          <w:u w:val="single"/>
        </w:rPr>
        <w:t>:</w:t>
      </w:r>
      <w:r w:rsidR="0085728C" w:rsidRPr="0056546E">
        <w:rPr>
          <w:b/>
        </w:rPr>
        <w:t xml:space="preserve"> </w:t>
      </w:r>
      <w:r w:rsidR="00B77FF0" w:rsidRPr="0056546E">
        <w:rPr>
          <w:b/>
        </w:rPr>
        <w:t xml:space="preserve"> </w:t>
      </w:r>
    </w:p>
    <w:p w:rsidR="008169D6" w:rsidRPr="00DE6486" w:rsidRDefault="00E4346B" w:rsidP="0036401A">
      <w:pPr>
        <w:ind w:firstLine="720"/>
        <w:jc w:val="both"/>
        <w:rPr>
          <w:b/>
          <w:color w:val="FF0000"/>
        </w:rPr>
      </w:pPr>
      <w:r w:rsidRPr="00DE6486">
        <w:rPr>
          <w:b/>
          <w:color w:val="FF0000"/>
        </w:rPr>
        <w:t>Satur</w:t>
      </w:r>
      <w:r w:rsidR="00C17E4C">
        <w:rPr>
          <w:b/>
          <w:color w:val="FF0000"/>
        </w:rPr>
        <w:t xml:space="preserve">day - </w:t>
      </w:r>
      <w:r w:rsidRPr="00DE6486">
        <w:rPr>
          <w:b/>
          <w:color w:val="FF0000"/>
        </w:rPr>
        <w:t>August 31, 2013</w:t>
      </w:r>
      <w:r w:rsidR="00C17E4C">
        <w:rPr>
          <w:b/>
          <w:color w:val="FF0000"/>
        </w:rPr>
        <w:t xml:space="preserve"> and Sunday September 1, 2013</w:t>
      </w:r>
    </w:p>
    <w:p w:rsidR="0074157A" w:rsidRPr="00DE6486" w:rsidRDefault="0074157A" w:rsidP="003E3289">
      <w:pPr>
        <w:jc w:val="both"/>
      </w:pPr>
    </w:p>
    <w:p w:rsidR="004159C6" w:rsidRDefault="0068584E" w:rsidP="003E3289">
      <w:pPr>
        <w:pStyle w:val="ListParagraph"/>
        <w:numPr>
          <w:ilvl w:val="0"/>
          <w:numId w:val="10"/>
        </w:numPr>
        <w:jc w:val="both"/>
      </w:pPr>
      <w:r w:rsidRPr="0056546E">
        <w:rPr>
          <w:b/>
          <w:u w:val="single"/>
        </w:rPr>
        <w:t>S</w:t>
      </w:r>
      <w:r w:rsidR="00DE6486" w:rsidRPr="0056546E">
        <w:rPr>
          <w:b/>
          <w:u w:val="single"/>
        </w:rPr>
        <w:t>PONSOR</w:t>
      </w:r>
      <w:r w:rsidR="0056546E" w:rsidRPr="0056546E">
        <w:rPr>
          <w:b/>
          <w:u w:val="single"/>
        </w:rPr>
        <w:t>ING ORGANIZ</w:t>
      </w:r>
      <w:r w:rsidR="00B5780F">
        <w:rPr>
          <w:b/>
          <w:u w:val="single"/>
        </w:rPr>
        <w:t>A</w:t>
      </w:r>
      <w:r w:rsidR="0056546E" w:rsidRPr="0056546E">
        <w:rPr>
          <w:b/>
          <w:u w:val="single"/>
        </w:rPr>
        <w:t>TION:</w:t>
      </w:r>
      <w:r w:rsidR="0056546E">
        <w:t xml:space="preserve"> </w:t>
      </w:r>
      <w:r w:rsidR="00935616" w:rsidRPr="00DE6486">
        <w:t>Santa Margarita Gun Club, Inc</w:t>
      </w:r>
      <w:r w:rsidR="0050156E" w:rsidRPr="00DE6486">
        <w:t>.</w:t>
      </w:r>
      <w:r w:rsidR="007C3C97" w:rsidRPr="00DE6486">
        <w:t xml:space="preserve"> </w:t>
      </w:r>
    </w:p>
    <w:p w:rsidR="0056546E" w:rsidRDefault="0056546E" w:rsidP="0056546E">
      <w:pPr>
        <w:pStyle w:val="ListParagraph"/>
        <w:jc w:val="both"/>
      </w:pPr>
    </w:p>
    <w:p w:rsidR="0056546E" w:rsidRDefault="0056546E" w:rsidP="0056546E">
      <w:pPr>
        <w:pStyle w:val="ListParagraph"/>
        <w:jc w:val="both"/>
      </w:pPr>
      <w:r>
        <w:t>FOR INFORMATI</w:t>
      </w:r>
      <w:r w:rsidR="00B5780F">
        <w:t>O</w:t>
      </w:r>
      <w:r>
        <w:t>N CONCERNING THE TOURNAMENT WRITE TO:</w:t>
      </w:r>
    </w:p>
    <w:p w:rsidR="0056546E" w:rsidRDefault="0056546E" w:rsidP="0056546E">
      <w:pPr>
        <w:pStyle w:val="ListParagraph"/>
        <w:jc w:val="both"/>
      </w:pPr>
      <w:r>
        <w:tab/>
        <w:t xml:space="preserve">SMGC MATCH DIRECTOR, </w:t>
      </w:r>
      <w:r w:rsidRPr="0056546E">
        <w:t>P.O. Box</w:t>
      </w:r>
      <w:r>
        <w:t xml:space="preserve"> 4858, Oceanside, CA 92052-4858 OR</w:t>
      </w:r>
    </w:p>
    <w:p w:rsidR="0056546E" w:rsidRDefault="0056546E" w:rsidP="0056546E">
      <w:pPr>
        <w:pStyle w:val="ListParagraph"/>
        <w:jc w:val="both"/>
      </w:pPr>
      <w:r>
        <w:tab/>
        <w:t xml:space="preserve">E-Mail Questions to: </w:t>
      </w:r>
      <w:hyperlink r:id="rId9" w:history="1">
        <w:r w:rsidRPr="00AF447E">
          <w:rPr>
            <w:rStyle w:val="Hyperlink"/>
          </w:rPr>
          <w:t>hdharrison@sbcglobal.net</w:t>
        </w:r>
      </w:hyperlink>
    </w:p>
    <w:p w:rsidR="0056546E" w:rsidRPr="0056546E" w:rsidRDefault="0056546E" w:rsidP="0056546E">
      <w:pPr>
        <w:pStyle w:val="ListParagraph"/>
        <w:jc w:val="both"/>
      </w:pPr>
    </w:p>
    <w:p w:rsidR="00DE6486" w:rsidRDefault="00DE6486" w:rsidP="003E3289">
      <w:pPr>
        <w:pStyle w:val="ListParagraph"/>
        <w:numPr>
          <w:ilvl w:val="0"/>
          <w:numId w:val="10"/>
        </w:numPr>
        <w:jc w:val="both"/>
      </w:pPr>
      <w:r w:rsidRPr="0056546E">
        <w:rPr>
          <w:b/>
          <w:u w:val="single"/>
        </w:rPr>
        <w:t>RANGE LOCATION</w:t>
      </w:r>
      <w:r w:rsidR="00ED39E9" w:rsidRPr="0056546E">
        <w:rPr>
          <w:b/>
          <w:u w:val="single"/>
        </w:rPr>
        <w:t>:</w:t>
      </w:r>
      <w:r w:rsidR="0085728C" w:rsidRPr="00DE6486">
        <w:t xml:space="preserve"> </w:t>
      </w:r>
      <w:r w:rsidR="00B77FF0" w:rsidRPr="00DE6486">
        <w:t xml:space="preserve"> </w:t>
      </w:r>
      <w:r w:rsidR="00ED39E9" w:rsidRPr="00DE6486">
        <w:t xml:space="preserve">Range </w:t>
      </w:r>
      <w:r w:rsidR="00EF1EEB" w:rsidRPr="00DE6486">
        <w:t>103</w:t>
      </w:r>
      <w:r w:rsidR="00ED39E9" w:rsidRPr="00DE6486">
        <w:t>, Wilcox Range C</w:t>
      </w:r>
      <w:r w:rsidR="000C6ED2" w:rsidRPr="00DE6486">
        <w:t>omplex</w:t>
      </w:r>
      <w:r w:rsidR="00F35C8D" w:rsidRPr="00DE6486">
        <w:t>,</w:t>
      </w:r>
      <w:r w:rsidR="000C6ED2" w:rsidRPr="00DE6486">
        <w:t xml:space="preserve"> </w:t>
      </w:r>
      <w:r w:rsidR="0056546E">
        <w:t>MCB</w:t>
      </w:r>
      <w:r w:rsidR="000C6ED2" w:rsidRPr="00DE6486">
        <w:t xml:space="preserve">, Camp </w:t>
      </w:r>
      <w:r w:rsidR="00ED39E9" w:rsidRPr="00DE6486">
        <w:t>Pendleton</w:t>
      </w:r>
      <w:r w:rsidR="000C6ED2" w:rsidRPr="00DE6486">
        <w:t xml:space="preserve">, </w:t>
      </w:r>
      <w:r w:rsidR="00ED39E9" w:rsidRPr="00DE6486">
        <w:t>CA</w:t>
      </w:r>
      <w:r w:rsidR="000C6ED2" w:rsidRPr="00DE6486">
        <w:t>.</w:t>
      </w:r>
      <w:r w:rsidR="00DF5D70" w:rsidRPr="00DE6486">
        <w:t xml:space="preserve"> </w:t>
      </w:r>
      <w:r w:rsidR="00ED39E9" w:rsidRPr="00DE6486">
        <w:t xml:space="preserve"> </w:t>
      </w:r>
    </w:p>
    <w:p w:rsidR="00ED39E9" w:rsidRPr="00DE6486" w:rsidRDefault="00ED39E9" w:rsidP="0056546E">
      <w:pPr>
        <w:ind w:left="720"/>
        <w:jc w:val="both"/>
      </w:pPr>
      <w:r w:rsidRPr="00DE6486">
        <w:t xml:space="preserve">Refer to </w:t>
      </w:r>
      <w:r w:rsidR="00BA1CD5" w:rsidRPr="00DE6486">
        <w:t xml:space="preserve">SMGC </w:t>
      </w:r>
      <w:proofErr w:type="gramStart"/>
      <w:r w:rsidR="00BA1CD5" w:rsidRPr="00DE6486">
        <w:t>web-site</w:t>
      </w:r>
      <w:proofErr w:type="gramEnd"/>
      <w:r w:rsidR="00BA1CD5" w:rsidRPr="00DE6486">
        <w:t xml:space="preserve"> (</w:t>
      </w:r>
      <w:hyperlink r:id="rId10" w:history="1">
        <w:r w:rsidR="006F58E3" w:rsidRPr="00DE6486">
          <w:rPr>
            <w:rStyle w:val="Hyperlink"/>
          </w:rPr>
          <w:t>www.smgunclub.org</w:t>
        </w:r>
      </w:hyperlink>
      <w:r w:rsidR="00BA1CD5" w:rsidRPr="00DE6486">
        <w:t xml:space="preserve">) for Camp Pendleton </w:t>
      </w:r>
      <w:r w:rsidRPr="00DE6486">
        <w:t>vehicle entry re</w:t>
      </w:r>
      <w:r w:rsidR="00BA1CD5" w:rsidRPr="00DE6486">
        <w:t xml:space="preserve">quirements </w:t>
      </w:r>
      <w:r w:rsidRPr="00DE6486">
        <w:t>and detailed driving directions to the range.</w:t>
      </w:r>
    </w:p>
    <w:p w:rsidR="00ED39E9" w:rsidRPr="00DE6486" w:rsidRDefault="00ED39E9" w:rsidP="003E3289">
      <w:pPr>
        <w:jc w:val="both"/>
      </w:pPr>
    </w:p>
    <w:p w:rsidR="00DE6486" w:rsidRDefault="00DE6486" w:rsidP="0056546E">
      <w:pPr>
        <w:ind w:firstLine="720"/>
        <w:jc w:val="both"/>
      </w:pPr>
      <w:r>
        <w:rPr>
          <w:b/>
          <w:bCs/>
          <w:u w:val="single"/>
        </w:rPr>
        <w:t>RANGE FACILITIES</w:t>
      </w:r>
      <w:r w:rsidR="0085728C" w:rsidRPr="00DE6486">
        <w:rPr>
          <w:b/>
          <w:bCs/>
          <w:u w:val="single"/>
        </w:rPr>
        <w:t>:</w:t>
      </w:r>
      <w:r w:rsidR="0085728C" w:rsidRPr="00DE6486">
        <w:t xml:space="preserve"> </w:t>
      </w:r>
      <w:r w:rsidR="00B77FF0" w:rsidRPr="00DE6486">
        <w:t xml:space="preserve"> </w:t>
      </w:r>
    </w:p>
    <w:p w:rsidR="00807E77" w:rsidRPr="00DE6486" w:rsidRDefault="00CD0A11" w:rsidP="0056546E">
      <w:pPr>
        <w:ind w:left="720"/>
        <w:jc w:val="both"/>
      </w:pPr>
      <w:r w:rsidRPr="00DE6486">
        <w:t xml:space="preserve">Range 103 is a </w:t>
      </w:r>
      <w:r w:rsidR="0050156E" w:rsidRPr="00DE6486">
        <w:t>140-point</w:t>
      </w:r>
      <w:r w:rsidRPr="00DE6486">
        <w:t xml:space="preserve"> firing range. Sanitary facilities are of the “Port-a-Potty” variety.  There ar</w:t>
      </w:r>
      <w:r w:rsidR="00861EAB" w:rsidRPr="00DE6486">
        <w:t>e no food or drink facilities. I</w:t>
      </w:r>
      <w:r w:rsidRPr="00DE6486">
        <w:t>t is highly recommended that you bring bottled drinks (non-alcoholic) and/or non-perishable food items.  Alcoholic beverages are not permitted on or in the general vicinity of the firing lines.</w:t>
      </w:r>
    </w:p>
    <w:p w:rsidR="00807E77" w:rsidRPr="00DE6486" w:rsidRDefault="00807E77" w:rsidP="003E3289">
      <w:pPr>
        <w:jc w:val="both"/>
      </w:pPr>
    </w:p>
    <w:p w:rsidR="00ED39E9" w:rsidRPr="00DE6486" w:rsidRDefault="00ED39E9" w:rsidP="0056546E">
      <w:pPr>
        <w:pStyle w:val="ListParagraph"/>
        <w:numPr>
          <w:ilvl w:val="0"/>
          <w:numId w:val="10"/>
        </w:numPr>
        <w:jc w:val="both"/>
      </w:pPr>
      <w:r w:rsidRPr="0056546E">
        <w:rPr>
          <w:b/>
          <w:u w:val="single"/>
        </w:rPr>
        <w:t>R</w:t>
      </w:r>
      <w:r w:rsidR="00DE6486" w:rsidRPr="0056546E">
        <w:rPr>
          <w:b/>
          <w:u w:val="single"/>
        </w:rPr>
        <w:t>ULES</w:t>
      </w:r>
      <w:r w:rsidR="0085728C" w:rsidRPr="0056546E">
        <w:rPr>
          <w:b/>
          <w:u w:val="single"/>
        </w:rPr>
        <w:t>:</w:t>
      </w:r>
      <w:r w:rsidR="0085728C" w:rsidRPr="00DE6486">
        <w:t xml:space="preserve"> </w:t>
      </w:r>
      <w:r w:rsidR="00B77FF0" w:rsidRPr="00DE6486">
        <w:t xml:space="preserve"> </w:t>
      </w:r>
      <w:r w:rsidR="002D58AE" w:rsidRPr="00DE6486">
        <w:t>Current</w:t>
      </w:r>
      <w:r w:rsidR="003435B9" w:rsidRPr="00DE6486">
        <w:t xml:space="preserve"> </w:t>
      </w:r>
      <w:r w:rsidR="003E20C0" w:rsidRPr="00DE6486">
        <w:t>National Rifle Assoc.</w:t>
      </w:r>
      <w:r w:rsidRPr="00DE6486">
        <w:t xml:space="preserve"> (NRA) High Power Rifle </w:t>
      </w:r>
      <w:r w:rsidR="0085728C" w:rsidRPr="00DE6486">
        <w:t xml:space="preserve">Rules </w:t>
      </w:r>
      <w:r w:rsidR="004159C6" w:rsidRPr="00DE6486">
        <w:t>will</w:t>
      </w:r>
      <w:r w:rsidR="00BA1CD5" w:rsidRPr="00DE6486">
        <w:t xml:space="preserve"> </w:t>
      </w:r>
      <w:r w:rsidR="003E20C0" w:rsidRPr="00DE6486">
        <w:t>apply.</w:t>
      </w:r>
    </w:p>
    <w:p w:rsidR="005614C8" w:rsidRPr="00DE6486" w:rsidRDefault="005614C8" w:rsidP="003E3289">
      <w:pPr>
        <w:jc w:val="both"/>
      </w:pPr>
    </w:p>
    <w:p w:rsidR="00DE6486" w:rsidRDefault="0056546E" w:rsidP="0056546E">
      <w:pPr>
        <w:pStyle w:val="ListParagraph"/>
        <w:numPr>
          <w:ilvl w:val="0"/>
          <w:numId w:val="10"/>
        </w:numPr>
        <w:jc w:val="both"/>
      </w:pPr>
      <w:r w:rsidRPr="0056546E">
        <w:rPr>
          <w:b/>
          <w:u w:val="single"/>
        </w:rPr>
        <w:t>COMPETITION OPEN TO – ELIGIBILITY</w:t>
      </w:r>
      <w:r w:rsidR="00B77FF0" w:rsidRPr="0056546E">
        <w:rPr>
          <w:b/>
          <w:u w:val="single"/>
        </w:rPr>
        <w:t>:</w:t>
      </w:r>
      <w:r w:rsidR="0085728C" w:rsidRPr="00DE6486">
        <w:t xml:space="preserve"> </w:t>
      </w:r>
    </w:p>
    <w:p w:rsidR="0056546E" w:rsidRPr="00AF206C" w:rsidRDefault="0056546E" w:rsidP="0056546E">
      <w:pPr>
        <w:ind w:left="720"/>
        <w:jc w:val="both"/>
      </w:pPr>
      <w:r w:rsidRPr="00AF206C">
        <w:t>These matches are open to all citizens and legal residents of the United States of America.  Citizens of foreign nations may enter these matches upon proof of legal entry into the USA (validated passport and/or visa). Membership in the National Rifle Association, Civilian Marksmanship Program</w:t>
      </w:r>
      <w:r w:rsidR="00C20902">
        <w:t xml:space="preserve"> or</w:t>
      </w:r>
      <w:r w:rsidRPr="00AF206C">
        <w:t xml:space="preserve"> California Rifle &amp; Pistol Association</w:t>
      </w:r>
      <w:r w:rsidR="00C20902" w:rsidRPr="00C20902">
        <w:t xml:space="preserve"> </w:t>
      </w:r>
      <w:r w:rsidR="00C20902" w:rsidRPr="00AF206C">
        <w:t>is not required</w:t>
      </w:r>
      <w:r w:rsidR="00C20902">
        <w:t xml:space="preserve">; however, </w:t>
      </w:r>
      <w:r w:rsidR="00C20902" w:rsidRPr="00C20902">
        <w:rPr>
          <w:b/>
          <w:u w:val="single"/>
        </w:rPr>
        <w:t xml:space="preserve">Membership in </w:t>
      </w:r>
      <w:r w:rsidRPr="00C20902">
        <w:rPr>
          <w:b/>
          <w:u w:val="single"/>
        </w:rPr>
        <w:t>the Santa Margarita Gun Club</w:t>
      </w:r>
      <w:r w:rsidR="00C20902" w:rsidRPr="00C20902">
        <w:rPr>
          <w:b/>
          <w:u w:val="single"/>
        </w:rPr>
        <w:t xml:space="preserve"> is required</w:t>
      </w:r>
      <w:r w:rsidRPr="00C20902">
        <w:rPr>
          <w:b/>
          <w:u w:val="single"/>
        </w:rPr>
        <w:t>.</w:t>
      </w:r>
      <w:r w:rsidRPr="00AF206C">
        <w:t xml:space="preserve"> </w:t>
      </w:r>
    </w:p>
    <w:p w:rsidR="0056546E" w:rsidRPr="00AF206C" w:rsidRDefault="0056546E" w:rsidP="0056546E">
      <w:pPr>
        <w:jc w:val="both"/>
      </w:pPr>
    </w:p>
    <w:p w:rsidR="0056546E" w:rsidRPr="00AF206C" w:rsidRDefault="0056546E" w:rsidP="0056546E">
      <w:pPr>
        <w:ind w:left="720"/>
        <w:jc w:val="both"/>
      </w:pPr>
      <w:r w:rsidRPr="00AF206C">
        <w:rPr>
          <w:b/>
          <w:u w:val="single"/>
        </w:rPr>
        <w:t xml:space="preserve">Those persons who cannot legally participate in the shooting sports or who cannot enter a federal military reservation </w:t>
      </w:r>
      <w:proofErr w:type="gramStart"/>
      <w:r w:rsidRPr="00AF206C">
        <w:rPr>
          <w:b/>
          <w:u w:val="single"/>
        </w:rPr>
        <w:t>are</w:t>
      </w:r>
      <w:proofErr w:type="gramEnd"/>
      <w:r w:rsidRPr="00AF206C">
        <w:rPr>
          <w:b/>
          <w:u w:val="single"/>
        </w:rPr>
        <w:t xml:space="preserve"> not eligible to participate in this tournament.</w:t>
      </w:r>
      <w:r w:rsidRPr="00AF206C">
        <w:t xml:space="preserve">  </w:t>
      </w:r>
    </w:p>
    <w:p w:rsidR="0056546E" w:rsidRPr="00AF206C" w:rsidRDefault="0056546E" w:rsidP="0056546E">
      <w:pPr>
        <w:jc w:val="both"/>
      </w:pPr>
    </w:p>
    <w:p w:rsidR="00653C67" w:rsidRDefault="0056546E" w:rsidP="0056546E">
      <w:pPr>
        <w:jc w:val="both"/>
      </w:pPr>
      <w:r w:rsidRPr="00AF206C">
        <w:t xml:space="preserve">Participation </w:t>
      </w:r>
      <w:r w:rsidRPr="00BA1977">
        <w:rPr>
          <w:b/>
        </w:rPr>
        <w:t>DOES NOT</w:t>
      </w:r>
      <w:r w:rsidRPr="00AF206C">
        <w:t xml:space="preserve"> and </w:t>
      </w:r>
      <w:r w:rsidRPr="00BA1977">
        <w:rPr>
          <w:b/>
        </w:rPr>
        <w:t>WILL NOT</w:t>
      </w:r>
      <w:r w:rsidRPr="00AF206C">
        <w:t xml:space="preserve"> automatically authorize entrance onto </w:t>
      </w:r>
      <w:r>
        <w:t>MCB</w:t>
      </w:r>
      <w:r w:rsidRPr="00AF206C">
        <w:t xml:space="preserve"> Camp Pendleton, CA.</w:t>
      </w:r>
    </w:p>
    <w:p w:rsidR="0056546E" w:rsidRDefault="0056546E" w:rsidP="0056546E">
      <w:pPr>
        <w:jc w:val="both"/>
      </w:pPr>
    </w:p>
    <w:p w:rsidR="000A10D7" w:rsidRPr="00AF206C" w:rsidRDefault="000A10D7" w:rsidP="000A10D7">
      <w:pPr>
        <w:jc w:val="both"/>
      </w:pPr>
      <w:r w:rsidRPr="00AF206C">
        <w:t>To ensure authorized entry onto the base, eligible competitors must ensure you do the following:</w:t>
      </w:r>
    </w:p>
    <w:p w:rsidR="000A10D7" w:rsidRPr="00AF206C" w:rsidRDefault="000A10D7" w:rsidP="000A10D7">
      <w:pPr>
        <w:pStyle w:val="ListParagraph"/>
        <w:numPr>
          <w:ilvl w:val="0"/>
          <w:numId w:val="11"/>
        </w:numPr>
        <w:jc w:val="both"/>
      </w:pPr>
      <w:r w:rsidRPr="00AF206C">
        <w:t xml:space="preserve">Possess a Department of Defense Vehicle Sticker authorizing you to enter the military instillation </w:t>
      </w:r>
      <w:r w:rsidRPr="00AF206C">
        <w:rPr>
          <w:b/>
          <w:color w:val="FF0000"/>
        </w:rPr>
        <w:t>OR</w:t>
      </w:r>
    </w:p>
    <w:p w:rsidR="000A10D7" w:rsidRPr="00AF206C" w:rsidRDefault="000A10D7" w:rsidP="000A10D7">
      <w:pPr>
        <w:pStyle w:val="ListParagraph"/>
        <w:numPr>
          <w:ilvl w:val="0"/>
          <w:numId w:val="11"/>
        </w:numPr>
        <w:jc w:val="both"/>
      </w:pPr>
      <w:r w:rsidRPr="00AF206C">
        <w:t xml:space="preserve">Pre-enter the matches desired utilizing the Electronic Entry forms on the club’s web site </w:t>
      </w:r>
      <w:r w:rsidRPr="00AF206C">
        <w:rPr>
          <w:b/>
          <w:color w:val="FF0000"/>
        </w:rPr>
        <w:t>AND</w:t>
      </w:r>
    </w:p>
    <w:p w:rsidR="000A10D7" w:rsidRPr="00AF206C" w:rsidRDefault="000A10D7" w:rsidP="000A10D7">
      <w:pPr>
        <w:pStyle w:val="ListParagraph"/>
        <w:numPr>
          <w:ilvl w:val="0"/>
          <w:numId w:val="11"/>
        </w:numPr>
        <w:jc w:val="both"/>
      </w:pPr>
      <w:r w:rsidRPr="00AF206C">
        <w:t>Have in your possession the following items:</w:t>
      </w:r>
    </w:p>
    <w:p w:rsidR="000A10D7" w:rsidRPr="00AF206C" w:rsidRDefault="000A10D7" w:rsidP="000A10D7">
      <w:pPr>
        <w:pStyle w:val="ListParagraph"/>
        <w:numPr>
          <w:ilvl w:val="1"/>
          <w:numId w:val="11"/>
        </w:numPr>
        <w:jc w:val="both"/>
      </w:pPr>
      <w:r w:rsidRPr="00AF206C">
        <w:t>Valid Driver’s License and or other picture Identification</w:t>
      </w:r>
    </w:p>
    <w:p w:rsidR="000A10D7" w:rsidRPr="00AF206C" w:rsidRDefault="000A10D7" w:rsidP="000A10D7">
      <w:pPr>
        <w:pStyle w:val="ListParagraph"/>
        <w:numPr>
          <w:ilvl w:val="1"/>
          <w:numId w:val="11"/>
        </w:numPr>
        <w:jc w:val="both"/>
      </w:pPr>
      <w:r w:rsidRPr="00AF206C">
        <w:t>Current Vehicle Registration</w:t>
      </w:r>
    </w:p>
    <w:p w:rsidR="000A10D7" w:rsidRPr="00AF206C" w:rsidRDefault="000A10D7" w:rsidP="000A10D7">
      <w:pPr>
        <w:pStyle w:val="ListParagraph"/>
        <w:numPr>
          <w:ilvl w:val="1"/>
          <w:numId w:val="11"/>
        </w:numPr>
        <w:jc w:val="both"/>
      </w:pPr>
      <w:r w:rsidRPr="00AF206C">
        <w:t>Current Proof of Vehicle Insurance</w:t>
      </w:r>
    </w:p>
    <w:p w:rsidR="000A10D7" w:rsidRDefault="000A10D7" w:rsidP="0056546E">
      <w:pPr>
        <w:jc w:val="both"/>
      </w:pPr>
    </w:p>
    <w:p w:rsidR="000A10D7" w:rsidRDefault="000A10D7" w:rsidP="0056546E">
      <w:pPr>
        <w:jc w:val="both"/>
      </w:pPr>
    </w:p>
    <w:p w:rsidR="000A10D7" w:rsidRDefault="000A10D7" w:rsidP="0056546E">
      <w:pPr>
        <w:jc w:val="both"/>
      </w:pPr>
    </w:p>
    <w:p w:rsidR="00DE6486" w:rsidRDefault="00DE6486" w:rsidP="000A10D7">
      <w:pPr>
        <w:pStyle w:val="ListParagraph"/>
        <w:numPr>
          <w:ilvl w:val="0"/>
          <w:numId w:val="10"/>
        </w:numPr>
        <w:jc w:val="both"/>
      </w:pPr>
      <w:r w:rsidRPr="000A10D7">
        <w:rPr>
          <w:b/>
          <w:u w:val="single"/>
        </w:rPr>
        <w:lastRenderedPageBreak/>
        <w:t>REGISTRATION</w:t>
      </w:r>
      <w:r w:rsidR="000A10D7" w:rsidRPr="000A10D7">
        <w:rPr>
          <w:b/>
          <w:u w:val="single"/>
        </w:rPr>
        <w:t xml:space="preserve"> FEES &amp; TOURNAMENT FEES</w:t>
      </w:r>
      <w:r w:rsidR="006F58E3" w:rsidRPr="00DE6486">
        <w:t xml:space="preserve">: </w:t>
      </w:r>
    </w:p>
    <w:p w:rsidR="000A10D7" w:rsidRPr="00F83CAD" w:rsidRDefault="000A10D7" w:rsidP="000A10D7">
      <w:pPr>
        <w:ind w:left="720"/>
        <w:jc w:val="both"/>
        <w:outlineLvl w:val="0"/>
        <w:rPr>
          <w:b/>
          <w:i/>
        </w:rPr>
      </w:pPr>
      <w:r w:rsidRPr="00F83CAD">
        <w:rPr>
          <w:b/>
          <w:i/>
        </w:rPr>
        <w:t>All competitors are required to be SMGC Members due to USMC range usage agreements</w:t>
      </w:r>
      <w:r>
        <w:rPr>
          <w:b/>
          <w:i/>
        </w:rPr>
        <w:t xml:space="preserve"> and Insurance Restrictions</w:t>
      </w:r>
      <w:r w:rsidRPr="00F83CAD">
        <w:rPr>
          <w:b/>
          <w:i/>
        </w:rPr>
        <w:t>.  If you are not an annual SMGC member, an assessment of $5.00 is included for Daily SMGC Membership in the entry fee.</w:t>
      </w:r>
    </w:p>
    <w:p w:rsidR="000A10D7" w:rsidRPr="00F83CAD" w:rsidRDefault="000A10D7" w:rsidP="000A10D7">
      <w:pPr>
        <w:jc w:val="both"/>
      </w:pPr>
    </w:p>
    <w:p w:rsidR="000A10D7" w:rsidRPr="00F83CAD" w:rsidRDefault="000A10D7" w:rsidP="000A10D7">
      <w:pPr>
        <w:ind w:left="720"/>
        <w:jc w:val="both"/>
      </w:pPr>
      <w:r w:rsidRPr="00F83CAD">
        <w:t xml:space="preserve">Annual SMGC membership must be confirmed through possession of a valid membership card, or confirmation of participant inclusion in the official membership roster at the morning of registration. </w:t>
      </w:r>
    </w:p>
    <w:p w:rsidR="000A10D7" w:rsidRPr="00F83CAD" w:rsidRDefault="000A10D7" w:rsidP="000A10D7">
      <w:pPr>
        <w:pStyle w:val="FootnoteText"/>
      </w:pPr>
    </w:p>
    <w:p w:rsidR="000A10D7" w:rsidRDefault="000A10D7" w:rsidP="000A10D7">
      <w:pPr>
        <w:pStyle w:val="FootnoteText"/>
        <w:ind w:left="720"/>
      </w:pPr>
      <w:r w:rsidRPr="00F83CAD">
        <w:t>SMGC Membership is open to all Active Duty Members, Reserve Members and Retirees of the United States Armed Forces.   Annual SMGC Civilian Memberships are dependent upon the number of Current Military members of the Club, according to the club’s bi-laws.</w:t>
      </w:r>
    </w:p>
    <w:p w:rsidR="000A10D7" w:rsidRPr="00F83CAD" w:rsidRDefault="000A10D7" w:rsidP="000A10D7">
      <w:pPr>
        <w:pStyle w:val="FootnoteText"/>
        <w:ind w:left="720"/>
      </w:pPr>
    </w:p>
    <w:p w:rsidR="000A10D7" w:rsidRDefault="000A10D7" w:rsidP="000A10D7">
      <w:pPr>
        <w:pStyle w:val="ListParagraph"/>
        <w:numPr>
          <w:ilvl w:val="0"/>
          <w:numId w:val="10"/>
        </w:numPr>
        <w:jc w:val="both"/>
      </w:pPr>
      <w:r w:rsidRPr="000A10D7">
        <w:rPr>
          <w:b/>
          <w:u w:val="single"/>
        </w:rPr>
        <w:t>ENTRIES - Electronic:</w:t>
      </w:r>
      <w:r w:rsidRPr="00F83CAD">
        <w:t xml:space="preserve">  </w:t>
      </w:r>
      <w:r w:rsidRPr="000A10D7">
        <w:rPr>
          <w:b/>
          <w:color w:val="FF0000"/>
        </w:rPr>
        <w:t>ADVANCE ENTRIES ARE REQUIRED</w:t>
      </w:r>
      <w:r>
        <w:t xml:space="preserve">: </w:t>
      </w:r>
    </w:p>
    <w:p w:rsidR="000A10D7" w:rsidRDefault="000A10D7" w:rsidP="000A10D7">
      <w:pPr>
        <w:pStyle w:val="ListParagraph"/>
        <w:jc w:val="both"/>
      </w:pPr>
      <w:r w:rsidRPr="00F83CAD">
        <w:t xml:space="preserve">Individual competitor entries are </w:t>
      </w:r>
      <w:r w:rsidRPr="0073341B">
        <w:rPr>
          <w:b/>
          <w:color w:val="FF0000"/>
          <w:u w:val="single"/>
        </w:rPr>
        <w:t>REQUIRED</w:t>
      </w:r>
      <w:r w:rsidRPr="00F83CAD">
        <w:t xml:space="preserve"> to indicate their intent to participate </w:t>
      </w:r>
      <w:r w:rsidRPr="0073341B">
        <w:rPr>
          <w:b/>
          <w:color w:val="FF0000"/>
          <w:u w:val="single"/>
        </w:rPr>
        <w:t>using the electronic Match Pre-Registration form</w:t>
      </w:r>
      <w:r w:rsidRPr="0073341B">
        <w:rPr>
          <w:b/>
          <w:i/>
          <w:color w:val="FF0000"/>
        </w:rPr>
        <w:t xml:space="preserve"> </w:t>
      </w:r>
      <w:r w:rsidRPr="00F83CAD">
        <w:t>available at the SMGC website (</w:t>
      </w:r>
      <w:hyperlink r:id="rId11" w:history="1">
        <w:r w:rsidRPr="00F83CAD">
          <w:rPr>
            <w:rStyle w:val="Hyperlink"/>
          </w:rPr>
          <w:t>www.smgunclub.org</w:t>
        </w:r>
      </w:hyperlink>
      <w:r w:rsidRPr="00F83CAD">
        <w:t xml:space="preserve">). </w:t>
      </w:r>
      <w:r>
        <w:t xml:space="preserve"> </w:t>
      </w:r>
    </w:p>
    <w:p w:rsidR="000A10D7" w:rsidRPr="00F83CAD" w:rsidRDefault="000A10D7" w:rsidP="000A10D7">
      <w:pPr>
        <w:jc w:val="both"/>
        <w:rPr>
          <w:b/>
          <w:i/>
        </w:rPr>
      </w:pPr>
    </w:p>
    <w:p w:rsidR="000A10D7" w:rsidRPr="00F83CAD" w:rsidRDefault="000A10D7" w:rsidP="000A10D7">
      <w:pPr>
        <w:ind w:left="720"/>
        <w:jc w:val="both"/>
        <w:rPr>
          <w:b/>
          <w:i/>
        </w:rPr>
      </w:pPr>
      <w:r w:rsidRPr="00F83CAD">
        <w:rPr>
          <w:b/>
          <w:i/>
        </w:rPr>
        <w:t>MCB Camp Pendleton Security Regulations require the match sponsor (SMGC) notify the appropriate Base agency of Non Department of Defense (</w:t>
      </w:r>
      <w:proofErr w:type="spellStart"/>
      <w:r w:rsidRPr="00F83CAD">
        <w:rPr>
          <w:b/>
          <w:i/>
        </w:rPr>
        <w:t>DoD</w:t>
      </w:r>
      <w:proofErr w:type="spellEnd"/>
      <w:r w:rsidRPr="00F83CAD">
        <w:rPr>
          <w:b/>
          <w:i/>
        </w:rPr>
        <w:t xml:space="preserve">) persons participation in the Match on the Wednesday preceding the Matches.  </w:t>
      </w:r>
      <w:proofErr w:type="gramStart"/>
      <w:r w:rsidRPr="00F83CAD">
        <w:rPr>
          <w:b/>
          <w:i/>
        </w:rPr>
        <w:t>This notification is generated by the received match entry forms and intention to enter messages</w:t>
      </w:r>
      <w:proofErr w:type="gramEnd"/>
      <w:r w:rsidRPr="00F83CAD">
        <w:rPr>
          <w:b/>
          <w:i/>
        </w:rPr>
        <w:t xml:space="preserve">.  Therefore entry onto MCB Camp Pendleton may be </w:t>
      </w:r>
      <w:r w:rsidRPr="00F83CAD">
        <w:rPr>
          <w:b/>
          <w:i/>
          <w:color w:val="FF0000"/>
          <w:u w:val="single"/>
        </w:rPr>
        <w:t>denied to those persons who do not indicate their intent to participate</w:t>
      </w:r>
      <w:r w:rsidR="00C20902">
        <w:rPr>
          <w:b/>
          <w:i/>
          <w:color w:val="FF0000"/>
          <w:u w:val="single"/>
        </w:rPr>
        <w:t xml:space="preserve"> or observe</w:t>
      </w:r>
      <w:r w:rsidRPr="00F83CAD">
        <w:rPr>
          <w:b/>
          <w:i/>
        </w:rPr>
        <w:t xml:space="preserve"> using the electronic Match Pre-Registration form. Additionally, persons who have expired driver’s licenses will not be granted entry onto Camp Pendleton. </w:t>
      </w:r>
    </w:p>
    <w:p w:rsidR="000A10D7" w:rsidRPr="00F83CAD" w:rsidRDefault="000A10D7" w:rsidP="000A10D7">
      <w:pPr>
        <w:jc w:val="both"/>
      </w:pPr>
    </w:p>
    <w:p w:rsidR="000A10D7" w:rsidRDefault="000A10D7" w:rsidP="000A10D7">
      <w:pPr>
        <w:ind w:left="720"/>
        <w:jc w:val="both"/>
      </w:pPr>
      <w:r w:rsidRPr="00F83CAD">
        <w:t xml:space="preserve">Registration match forms must also be completed in their entirety.  Failure to complete the information section and NRA Membership Number section of the registration form may lead to the inability to correctly report classification to the NRA.  </w:t>
      </w:r>
    </w:p>
    <w:p w:rsidR="000A10D7" w:rsidRPr="00F83CAD" w:rsidRDefault="000A10D7" w:rsidP="000A10D7">
      <w:pPr>
        <w:ind w:left="720"/>
        <w:jc w:val="both"/>
      </w:pPr>
    </w:p>
    <w:p w:rsidR="000A10D7" w:rsidRDefault="000A10D7" w:rsidP="000A10D7">
      <w:pPr>
        <w:pStyle w:val="ListParagraph"/>
        <w:numPr>
          <w:ilvl w:val="0"/>
          <w:numId w:val="10"/>
        </w:numPr>
        <w:jc w:val="both"/>
      </w:pPr>
      <w:r w:rsidRPr="000A10D7">
        <w:rPr>
          <w:b/>
          <w:u w:val="single"/>
        </w:rPr>
        <w:t>ENTRY FEES:</w:t>
      </w:r>
      <w:r w:rsidRPr="00F83CAD">
        <w:t xml:space="preserve">  </w:t>
      </w:r>
      <w:r w:rsidRPr="0073341B">
        <w:t>All individual Entries must be paid in advance.</w:t>
      </w:r>
    </w:p>
    <w:p w:rsidR="000A10D7" w:rsidRPr="00F83CAD" w:rsidRDefault="000A10D7" w:rsidP="000A10D7">
      <w:pPr>
        <w:pStyle w:val="ListParagraph"/>
        <w:jc w:val="both"/>
      </w:pPr>
    </w:p>
    <w:p w:rsidR="000A10D7" w:rsidRPr="00F83CAD" w:rsidRDefault="000A10D7" w:rsidP="000A10D7">
      <w:pPr>
        <w:keepNext/>
        <w:ind w:firstLine="720"/>
        <w:rPr>
          <w:b/>
          <w:u w:val="single"/>
        </w:rPr>
      </w:pPr>
      <w:r w:rsidRPr="00F83CAD">
        <w:rPr>
          <w:b/>
          <w:u w:val="single"/>
        </w:rPr>
        <w:t>Annual SMGC Members, Service and Junior Participants</w:t>
      </w:r>
      <w:r w:rsidR="00C17E4C">
        <w:rPr>
          <w:b/>
          <w:u w:val="single"/>
        </w:rPr>
        <w:t xml:space="preserve"> </w:t>
      </w:r>
    </w:p>
    <w:p w:rsidR="00EE65D8" w:rsidRPr="00DE6486" w:rsidRDefault="00EE65D8" w:rsidP="003E3289">
      <w:pPr>
        <w:jc w:val="both"/>
      </w:pPr>
      <w:r w:rsidRPr="00DE6486">
        <w:tab/>
      </w:r>
      <w:r w:rsidR="006D0C81" w:rsidRPr="00DE6486">
        <w:t xml:space="preserve">MR </w:t>
      </w:r>
      <w:r w:rsidR="0054454B">
        <w:t>12</w:t>
      </w:r>
      <w:r w:rsidR="006D0C81" w:rsidRPr="00DE6486">
        <w:t>00 Point Aggregate</w:t>
      </w:r>
      <w:r w:rsidRPr="00DE6486">
        <w:tab/>
      </w:r>
      <w:r w:rsidR="006D0C81" w:rsidRPr="00DE6486">
        <w:tab/>
      </w:r>
      <w:r w:rsidRPr="00DE6486">
        <w:tab/>
        <w:t>$</w:t>
      </w:r>
      <w:r w:rsidR="006F58E3" w:rsidRPr="00DE6486">
        <w:t xml:space="preserve"> </w:t>
      </w:r>
      <w:r w:rsidR="00940708" w:rsidRPr="00DE6486">
        <w:t>5</w:t>
      </w:r>
      <w:r w:rsidR="00C17E4C">
        <w:t>0</w:t>
      </w:r>
      <w:r w:rsidRPr="00DE6486">
        <w:t>.00</w:t>
      </w:r>
      <w:r w:rsidR="008D6949" w:rsidRPr="00DE6486">
        <w:t xml:space="preserve"> </w:t>
      </w:r>
      <w:r w:rsidR="008D6949" w:rsidRPr="00DE6486">
        <w:rPr>
          <w:vertAlign w:val="superscript"/>
        </w:rPr>
        <w:t>1</w:t>
      </w:r>
      <w:r w:rsidR="00221944">
        <w:rPr>
          <w:vertAlign w:val="superscript"/>
        </w:rPr>
        <w:tab/>
      </w:r>
      <w:r w:rsidR="0054454B">
        <w:rPr>
          <w:vertAlign w:val="superscript"/>
        </w:rPr>
        <w:t xml:space="preserve"> </w:t>
      </w:r>
      <w:r w:rsidR="0054454B">
        <w:rPr>
          <w:b/>
          <w:u w:val="single"/>
        </w:rPr>
        <w:t>(For Both days)</w:t>
      </w:r>
    </w:p>
    <w:p w:rsidR="00EE65D8" w:rsidRPr="00221944" w:rsidRDefault="0054454B" w:rsidP="00221944">
      <w:pPr>
        <w:ind w:firstLine="720"/>
        <w:jc w:val="both"/>
      </w:pPr>
      <w:r w:rsidRPr="00221944">
        <w:rPr>
          <w:b/>
          <w:bCs/>
        </w:rPr>
        <w:t>MR 600 Point Aggregate</w:t>
      </w:r>
      <w:r w:rsidRPr="00221944">
        <w:rPr>
          <w:b/>
          <w:bCs/>
        </w:rPr>
        <w:tab/>
      </w:r>
      <w:r w:rsidR="00221944">
        <w:rPr>
          <w:b/>
          <w:bCs/>
        </w:rPr>
        <w:tab/>
      </w:r>
      <w:r w:rsidR="00221944">
        <w:rPr>
          <w:b/>
          <w:bCs/>
        </w:rPr>
        <w:tab/>
      </w:r>
      <w:r w:rsidRPr="00221944">
        <w:rPr>
          <w:b/>
          <w:bCs/>
        </w:rPr>
        <w:t>$</w:t>
      </w:r>
      <w:r w:rsidR="00221944">
        <w:rPr>
          <w:b/>
          <w:bCs/>
        </w:rPr>
        <w:t xml:space="preserve"> </w:t>
      </w:r>
      <w:r w:rsidRPr="00221944">
        <w:rPr>
          <w:b/>
          <w:bCs/>
        </w:rPr>
        <w:t>25.00</w:t>
      </w:r>
      <w:r w:rsidRPr="00221944">
        <w:rPr>
          <w:b/>
        </w:rPr>
        <w:tab/>
      </w:r>
      <w:r w:rsidRPr="00221944">
        <w:rPr>
          <w:b/>
          <w:u w:val="single"/>
        </w:rPr>
        <w:t>(One Day ONLY)</w:t>
      </w:r>
    </w:p>
    <w:p w:rsidR="00EE65D8" w:rsidRPr="000A10D7" w:rsidRDefault="00EE65D8" w:rsidP="003E3289">
      <w:pPr>
        <w:jc w:val="both"/>
        <w:rPr>
          <w:b/>
          <w:u w:val="single"/>
        </w:rPr>
      </w:pPr>
      <w:r w:rsidRPr="00DE6486">
        <w:tab/>
      </w:r>
      <w:r w:rsidRPr="000A10D7">
        <w:rPr>
          <w:b/>
          <w:u w:val="single"/>
        </w:rPr>
        <w:t>Daily SMGC Members</w:t>
      </w:r>
    </w:p>
    <w:p w:rsidR="00EE65D8" w:rsidRPr="00DE6486" w:rsidRDefault="00EE65D8" w:rsidP="003E3289">
      <w:pPr>
        <w:jc w:val="both"/>
      </w:pPr>
      <w:r w:rsidRPr="00DE6486">
        <w:tab/>
      </w:r>
      <w:r w:rsidR="006D0C81" w:rsidRPr="00DE6486">
        <w:t xml:space="preserve">MR </w:t>
      </w:r>
      <w:r w:rsidR="0054454B">
        <w:t>12</w:t>
      </w:r>
      <w:r w:rsidR="006D0C81" w:rsidRPr="00DE6486">
        <w:t>00 Point Aggregate</w:t>
      </w:r>
      <w:r w:rsidR="006D0C81" w:rsidRPr="00DE6486">
        <w:tab/>
      </w:r>
      <w:r w:rsidRPr="00DE6486">
        <w:tab/>
      </w:r>
      <w:r w:rsidRPr="00DE6486">
        <w:tab/>
        <w:t>$</w:t>
      </w:r>
      <w:r w:rsidR="006F58E3" w:rsidRPr="00DE6486">
        <w:t xml:space="preserve"> </w:t>
      </w:r>
      <w:r w:rsidR="00C17E4C">
        <w:t>6</w:t>
      </w:r>
      <w:r w:rsidR="00940708" w:rsidRPr="00DE6486">
        <w:t>0</w:t>
      </w:r>
      <w:r w:rsidRPr="00DE6486">
        <w:t xml:space="preserve">.00 </w:t>
      </w:r>
      <w:r w:rsidRPr="00DE6486">
        <w:rPr>
          <w:vertAlign w:val="superscript"/>
        </w:rPr>
        <w:t>1</w:t>
      </w:r>
      <w:r w:rsidR="001143AB" w:rsidRPr="00DE6486">
        <w:rPr>
          <w:vertAlign w:val="superscript"/>
        </w:rPr>
        <w:t>, 2</w:t>
      </w:r>
      <w:r w:rsidR="00221944">
        <w:rPr>
          <w:vertAlign w:val="superscript"/>
        </w:rPr>
        <w:tab/>
      </w:r>
      <w:r w:rsidR="0054454B">
        <w:rPr>
          <w:vertAlign w:val="superscript"/>
        </w:rPr>
        <w:t xml:space="preserve"> </w:t>
      </w:r>
      <w:r w:rsidR="0054454B">
        <w:rPr>
          <w:b/>
          <w:u w:val="single"/>
        </w:rPr>
        <w:t>(For Both days)</w:t>
      </w:r>
    </w:p>
    <w:p w:rsidR="0054454B" w:rsidRPr="00221944" w:rsidRDefault="0054454B" w:rsidP="0054454B">
      <w:pPr>
        <w:ind w:firstLine="720"/>
        <w:jc w:val="both"/>
      </w:pPr>
      <w:r w:rsidRPr="00221944">
        <w:rPr>
          <w:b/>
          <w:bCs/>
        </w:rPr>
        <w:t>MR 600 Point Aggregate</w:t>
      </w:r>
      <w:r w:rsidRPr="00221944">
        <w:rPr>
          <w:b/>
          <w:bCs/>
        </w:rPr>
        <w:tab/>
      </w:r>
      <w:r w:rsidR="00221944">
        <w:rPr>
          <w:b/>
          <w:bCs/>
        </w:rPr>
        <w:tab/>
      </w:r>
      <w:r w:rsidR="00221944">
        <w:rPr>
          <w:b/>
          <w:bCs/>
        </w:rPr>
        <w:tab/>
      </w:r>
      <w:r w:rsidRPr="00221944">
        <w:rPr>
          <w:b/>
          <w:bCs/>
        </w:rPr>
        <w:t>$</w:t>
      </w:r>
      <w:r w:rsidR="00221944">
        <w:rPr>
          <w:b/>
          <w:bCs/>
        </w:rPr>
        <w:t xml:space="preserve"> </w:t>
      </w:r>
      <w:r w:rsidRPr="00221944">
        <w:rPr>
          <w:b/>
          <w:bCs/>
        </w:rPr>
        <w:t>30.00</w:t>
      </w:r>
      <w:r w:rsidRPr="00221944">
        <w:rPr>
          <w:b/>
        </w:rPr>
        <w:tab/>
      </w:r>
      <w:r w:rsidRPr="00221944">
        <w:rPr>
          <w:b/>
          <w:u w:val="single"/>
        </w:rPr>
        <w:t>(One Day ONLY)</w:t>
      </w:r>
    </w:p>
    <w:p w:rsidR="00EE65D8" w:rsidRPr="00DE6486" w:rsidRDefault="00EE65D8" w:rsidP="003E3289">
      <w:pPr>
        <w:jc w:val="both"/>
      </w:pPr>
    </w:p>
    <w:p w:rsidR="00EE65D8" w:rsidRPr="00DE6486" w:rsidRDefault="00EE65D8" w:rsidP="003E3289">
      <w:pPr>
        <w:pStyle w:val="FootnoteText"/>
        <w:ind w:left="720"/>
        <w:jc w:val="both"/>
        <w:rPr>
          <w:u w:val="single"/>
        </w:rPr>
      </w:pPr>
      <w:r w:rsidRPr="00DE6486">
        <w:rPr>
          <w:u w:val="single"/>
        </w:rPr>
        <w:t>Notes:</w:t>
      </w:r>
    </w:p>
    <w:p w:rsidR="00EE65D8" w:rsidRPr="00DE6486" w:rsidRDefault="00EE65D8" w:rsidP="003E3289">
      <w:pPr>
        <w:pStyle w:val="FootnoteText"/>
        <w:ind w:left="720"/>
        <w:jc w:val="both"/>
      </w:pPr>
      <w:r w:rsidRPr="00DE6486">
        <w:rPr>
          <w:rStyle w:val="FootnoteReference"/>
        </w:rPr>
        <w:footnoteRef/>
      </w:r>
      <w:r w:rsidRPr="00DE6486">
        <w:t xml:space="preserve"> Fee includes NRA Registration Fee.</w:t>
      </w:r>
    </w:p>
    <w:p w:rsidR="00EE65D8" w:rsidRPr="00DE6486" w:rsidRDefault="00EE65D8" w:rsidP="003E3289">
      <w:pPr>
        <w:pStyle w:val="FootnoteText"/>
        <w:ind w:left="720"/>
        <w:jc w:val="both"/>
      </w:pPr>
      <w:r w:rsidRPr="00DE6486">
        <w:rPr>
          <w:rStyle w:val="FootnoteReference"/>
        </w:rPr>
        <w:t>2</w:t>
      </w:r>
      <w:r w:rsidR="001143AB" w:rsidRPr="00DE6486">
        <w:t xml:space="preserve"> $5.00 SMGC Daily Membership assessment required of Non SMGC Annual Members participants due to USMC range usage agreement</w:t>
      </w:r>
    </w:p>
    <w:p w:rsidR="00EE65D8" w:rsidRDefault="00EE65D8" w:rsidP="003E3289">
      <w:pPr>
        <w:jc w:val="both"/>
      </w:pPr>
    </w:p>
    <w:p w:rsidR="000A10D7" w:rsidRDefault="00051A32" w:rsidP="000A10D7">
      <w:pPr>
        <w:pStyle w:val="ListParagraph"/>
        <w:jc w:val="both"/>
      </w:pPr>
      <w:r>
        <w:t xml:space="preserve">Bring </w:t>
      </w:r>
      <w:r w:rsidR="000A10D7" w:rsidRPr="0073341B">
        <w:t xml:space="preserve">the paper entry form enclosed in this program (Last Page), </w:t>
      </w:r>
      <w:r>
        <w:t xml:space="preserve">Filled out completely and </w:t>
      </w:r>
      <w:r w:rsidR="000A10D7" w:rsidRPr="0073341B">
        <w:t xml:space="preserve">accompanied by </w:t>
      </w:r>
      <w:r>
        <w:t xml:space="preserve">cash, </w:t>
      </w:r>
      <w:r w:rsidR="000A10D7" w:rsidRPr="0073341B">
        <w:t>check, money order or NRA points.</w:t>
      </w:r>
    </w:p>
    <w:p w:rsidR="000A10D7" w:rsidRDefault="000A10D7" w:rsidP="000A10D7">
      <w:pPr>
        <w:pStyle w:val="ListParagraph"/>
        <w:jc w:val="both"/>
      </w:pPr>
    </w:p>
    <w:p w:rsidR="000A10D7" w:rsidRDefault="000A10D7" w:rsidP="00221944">
      <w:pPr>
        <w:pStyle w:val="ListParagraph"/>
        <w:jc w:val="both"/>
      </w:pPr>
      <w:r w:rsidRPr="0073341B">
        <w:rPr>
          <w:b/>
          <w:u w:val="single"/>
        </w:rPr>
        <w:t>Make Payable to:</w:t>
      </w:r>
      <w:r>
        <w:t xml:space="preserve">  </w:t>
      </w:r>
      <w:r w:rsidRPr="00221944">
        <w:rPr>
          <w:b/>
          <w:i/>
          <w:color w:val="FF0000"/>
        </w:rPr>
        <w:t>Santa Margarita Gun Club</w:t>
      </w:r>
      <w:r w:rsidR="00221944">
        <w:rPr>
          <w:b/>
          <w:i/>
          <w:color w:val="FF0000"/>
        </w:rPr>
        <w:t xml:space="preserve">   </w:t>
      </w:r>
      <w:r w:rsidR="00051A32" w:rsidRPr="00051A32">
        <w:rPr>
          <w:b/>
          <w:color w:val="FF0000"/>
          <w:u w:val="single"/>
        </w:rPr>
        <w:t xml:space="preserve">Do Not </w:t>
      </w:r>
      <w:r w:rsidRPr="00051A32">
        <w:rPr>
          <w:b/>
          <w:color w:val="FF0000"/>
          <w:u w:val="single"/>
        </w:rPr>
        <w:t xml:space="preserve">Mail </w:t>
      </w:r>
      <w:r w:rsidR="00051A32" w:rsidRPr="00051A32">
        <w:rPr>
          <w:b/>
          <w:color w:val="FF0000"/>
          <w:u w:val="single"/>
        </w:rPr>
        <w:t>Form to Gun Club’s P.O. Box</w:t>
      </w:r>
      <w:r>
        <w:t xml:space="preserve"> </w:t>
      </w:r>
      <w:r>
        <w:tab/>
      </w:r>
    </w:p>
    <w:p w:rsidR="000A10D7" w:rsidRDefault="000A10D7" w:rsidP="000A10D7">
      <w:pPr>
        <w:pStyle w:val="ListParagraph"/>
        <w:jc w:val="both"/>
      </w:pPr>
    </w:p>
    <w:p w:rsidR="00051A32" w:rsidRDefault="00051A32" w:rsidP="00051A32">
      <w:pPr>
        <w:pStyle w:val="ListParagraph"/>
        <w:numPr>
          <w:ilvl w:val="0"/>
          <w:numId w:val="10"/>
        </w:numPr>
        <w:jc w:val="both"/>
      </w:pPr>
      <w:r w:rsidRPr="00051A32">
        <w:rPr>
          <w:b/>
          <w:u w:val="single"/>
        </w:rPr>
        <w:lastRenderedPageBreak/>
        <w:t>ENTRIES CLOSE:</w:t>
      </w:r>
      <w:r w:rsidRPr="00F83CAD">
        <w:t xml:space="preserve"> </w:t>
      </w:r>
      <w:r>
        <w:t xml:space="preserve">Individual </w:t>
      </w:r>
      <w:r w:rsidRPr="00F83CAD">
        <w:t>Entries close on</w:t>
      </w:r>
      <w:r w:rsidRPr="0073341B">
        <w:t xml:space="preserve"> </w:t>
      </w:r>
      <w:r w:rsidR="00B95664" w:rsidRPr="00051A32">
        <w:rPr>
          <w:b/>
          <w:color w:val="FF0000"/>
        </w:rPr>
        <w:t>the</w:t>
      </w:r>
      <w:r w:rsidR="00B95664" w:rsidRPr="00051A32">
        <w:rPr>
          <w:color w:val="FF0000"/>
        </w:rPr>
        <w:t xml:space="preserve"> </w:t>
      </w:r>
      <w:r w:rsidR="00B95664" w:rsidRPr="00051A32">
        <w:rPr>
          <w:b/>
          <w:color w:val="FF0000"/>
        </w:rPr>
        <w:t>Thursday prior to the respective match date(s)</w:t>
      </w:r>
      <w:r w:rsidR="00B95664" w:rsidRPr="00A608D9">
        <w:t xml:space="preserve"> </w:t>
      </w:r>
      <w:r>
        <w:t xml:space="preserve">at </w:t>
      </w:r>
      <w:r w:rsidRPr="00A608D9">
        <w:t>6:00 P.M. (PST)</w:t>
      </w:r>
      <w:r w:rsidRPr="00F83CAD">
        <w:t xml:space="preserve">.  </w:t>
      </w:r>
    </w:p>
    <w:p w:rsidR="00051A32" w:rsidRDefault="00051A32" w:rsidP="00051A32">
      <w:pPr>
        <w:pStyle w:val="ListParagraph"/>
        <w:jc w:val="both"/>
      </w:pPr>
    </w:p>
    <w:p w:rsidR="00051A32" w:rsidRPr="00E87BF4" w:rsidRDefault="00051A32" w:rsidP="00051A32">
      <w:pPr>
        <w:pStyle w:val="ListParagraph"/>
        <w:numPr>
          <w:ilvl w:val="0"/>
          <w:numId w:val="10"/>
        </w:numPr>
      </w:pPr>
      <w:r w:rsidRPr="00051A32">
        <w:rPr>
          <w:b/>
          <w:u w:val="single"/>
        </w:rPr>
        <w:t>POST ENTRIES:</w:t>
      </w:r>
      <w:r w:rsidRPr="00E87BF4">
        <w:t xml:space="preserve"> </w:t>
      </w:r>
      <w:r w:rsidRPr="00051A32">
        <w:rPr>
          <w:b/>
          <w:color w:val="FF0000"/>
        </w:rPr>
        <w:t>Entries RECEIVED after 6:00 P.M. (PST), the</w:t>
      </w:r>
      <w:r w:rsidRPr="00051A32">
        <w:rPr>
          <w:color w:val="FF0000"/>
        </w:rPr>
        <w:t xml:space="preserve"> </w:t>
      </w:r>
      <w:r w:rsidRPr="00051A32">
        <w:rPr>
          <w:b/>
          <w:color w:val="FF0000"/>
        </w:rPr>
        <w:t>Thursday prior to the respective match date(s)</w:t>
      </w:r>
      <w:r w:rsidRPr="00A608D9">
        <w:t xml:space="preserve"> </w:t>
      </w:r>
      <w:r w:rsidRPr="00051A32">
        <w:rPr>
          <w:b/>
          <w:color w:val="FF0000"/>
        </w:rPr>
        <w:t>are considered late entries</w:t>
      </w:r>
      <w:r w:rsidRPr="00051A32">
        <w:rPr>
          <w:color w:val="FF0000"/>
        </w:rPr>
        <w:t xml:space="preserve"> </w:t>
      </w:r>
      <w:r w:rsidRPr="00A608D9">
        <w:t>and may be accepted to fill v</w:t>
      </w:r>
      <w:r>
        <w:t>acancies on existing relay only.</w:t>
      </w:r>
      <w:r w:rsidRPr="00A608D9">
        <w:t xml:space="preserve"> </w:t>
      </w:r>
      <w:r>
        <w:t xml:space="preserve">   </w:t>
      </w:r>
      <w:r w:rsidRPr="00051A32">
        <w:rPr>
          <w:b/>
        </w:rPr>
        <w:t>A Late Entry Fee of $10.00 will be accessed at the match site</w:t>
      </w:r>
      <w:r w:rsidRPr="00E87BF4">
        <w:t xml:space="preserve">.  </w:t>
      </w:r>
    </w:p>
    <w:p w:rsidR="000A10D7" w:rsidRDefault="000A10D7" w:rsidP="003E3289">
      <w:pPr>
        <w:jc w:val="both"/>
      </w:pPr>
    </w:p>
    <w:p w:rsidR="00051A32" w:rsidRDefault="00051A32" w:rsidP="00051A32">
      <w:pPr>
        <w:pStyle w:val="ListParagraph"/>
        <w:numPr>
          <w:ilvl w:val="0"/>
          <w:numId w:val="10"/>
        </w:numPr>
        <w:jc w:val="both"/>
      </w:pPr>
      <w:r w:rsidRPr="00051A32">
        <w:rPr>
          <w:b/>
          <w:u w:val="single"/>
        </w:rPr>
        <w:t>ENTRY LIMIT:</w:t>
      </w:r>
      <w:r>
        <w:t xml:space="preserve"> 125 Individual Entries.</w:t>
      </w:r>
    </w:p>
    <w:p w:rsidR="000A10D7" w:rsidRDefault="000A10D7" w:rsidP="003E3289">
      <w:pPr>
        <w:jc w:val="both"/>
      </w:pPr>
    </w:p>
    <w:p w:rsidR="00051A32" w:rsidRPr="00DE6486" w:rsidRDefault="00051A32" w:rsidP="00051A32">
      <w:pPr>
        <w:pStyle w:val="ListParagraph"/>
        <w:numPr>
          <w:ilvl w:val="0"/>
          <w:numId w:val="10"/>
        </w:numPr>
        <w:jc w:val="both"/>
        <w:outlineLvl w:val="0"/>
      </w:pPr>
      <w:r>
        <w:rPr>
          <w:b/>
          <w:u w:val="single"/>
        </w:rPr>
        <w:t xml:space="preserve">RIFLE </w:t>
      </w:r>
      <w:r w:rsidRPr="00051A32">
        <w:rPr>
          <w:b/>
          <w:u w:val="single"/>
        </w:rPr>
        <w:t>MATCH START TIME:</w:t>
      </w:r>
      <w:r w:rsidRPr="00DE6486">
        <w:t xml:space="preserve">  </w:t>
      </w:r>
      <w:r w:rsidR="00221944" w:rsidRPr="00221944">
        <w:rPr>
          <w:b/>
          <w:color w:val="FF0000"/>
          <w:u w:val="single"/>
        </w:rPr>
        <w:t>7</w:t>
      </w:r>
      <w:r w:rsidRPr="00221944">
        <w:rPr>
          <w:b/>
          <w:color w:val="FF0000"/>
          <w:u w:val="single"/>
        </w:rPr>
        <w:t>:00 A</w:t>
      </w:r>
      <w:r w:rsidR="00221944">
        <w:rPr>
          <w:b/>
          <w:color w:val="FF0000"/>
          <w:u w:val="single"/>
        </w:rPr>
        <w:t>.</w:t>
      </w:r>
      <w:r w:rsidRPr="00221944">
        <w:rPr>
          <w:b/>
          <w:color w:val="FF0000"/>
          <w:u w:val="single"/>
        </w:rPr>
        <w:t>M</w:t>
      </w:r>
      <w:r w:rsidR="00221944">
        <w:rPr>
          <w:b/>
          <w:color w:val="FF0000"/>
          <w:u w:val="single"/>
        </w:rPr>
        <w:t>.</w:t>
      </w:r>
      <w:r w:rsidRPr="00221944">
        <w:rPr>
          <w:b/>
          <w:color w:val="FF0000"/>
          <w:u w:val="single"/>
        </w:rPr>
        <w:t xml:space="preserve"> on Saturday</w:t>
      </w:r>
      <w:r w:rsidR="00C17E4C" w:rsidRPr="00221944">
        <w:rPr>
          <w:b/>
          <w:color w:val="FF0000"/>
          <w:u w:val="single"/>
        </w:rPr>
        <w:t xml:space="preserve"> and Sunday</w:t>
      </w:r>
      <w:r>
        <w:rPr>
          <w:b/>
          <w:color w:val="FF0000"/>
        </w:rPr>
        <w:t>.</w:t>
      </w:r>
    </w:p>
    <w:p w:rsidR="000A10D7" w:rsidRDefault="000A10D7" w:rsidP="003E3289">
      <w:pPr>
        <w:jc w:val="both"/>
      </w:pPr>
    </w:p>
    <w:p w:rsidR="00051A32" w:rsidRDefault="00051A32" w:rsidP="00051A32">
      <w:pPr>
        <w:pStyle w:val="ListParagraph"/>
        <w:numPr>
          <w:ilvl w:val="0"/>
          <w:numId w:val="10"/>
        </w:numPr>
        <w:jc w:val="both"/>
      </w:pPr>
      <w:r w:rsidRPr="00051A32">
        <w:rPr>
          <w:b/>
          <w:u w:val="single"/>
        </w:rPr>
        <w:t>CLASSIFICATION</w:t>
      </w:r>
      <w:r>
        <w:rPr>
          <w:b/>
          <w:u w:val="single"/>
        </w:rPr>
        <w:t xml:space="preserve"> OF COMPETITIOR</w:t>
      </w:r>
      <w:r w:rsidRPr="00051A32">
        <w:rPr>
          <w:b/>
          <w:u w:val="single"/>
        </w:rPr>
        <w:t>S</w:t>
      </w:r>
      <w:r w:rsidRPr="00DE6486">
        <w:t xml:space="preserve">:  </w:t>
      </w:r>
    </w:p>
    <w:p w:rsidR="00051A32" w:rsidRPr="00DE6486" w:rsidRDefault="00051A32" w:rsidP="00051A32">
      <w:pPr>
        <w:ind w:left="720"/>
        <w:jc w:val="both"/>
      </w:pPr>
      <w:r w:rsidRPr="00DE6486">
        <w:t xml:space="preserve">The NRA High Power Rifle Classification System will be used for this tournament.  Assigned classification (Rule 19.6) or a </w:t>
      </w:r>
      <w:r w:rsidRPr="00051A32">
        <w:rPr>
          <w:b/>
          <w:i/>
          <w:u w:val="single"/>
        </w:rPr>
        <w:t>temporary classification</w:t>
      </w:r>
      <w:r w:rsidRPr="00DE6486">
        <w:t xml:space="preserve"> (Rule 19.4) may be used, if applicable.  </w:t>
      </w:r>
    </w:p>
    <w:p w:rsidR="00051A32" w:rsidRPr="00DE6486" w:rsidRDefault="00051A32" w:rsidP="00051A32">
      <w:pPr>
        <w:jc w:val="both"/>
      </w:pPr>
    </w:p>
    <w:p w:rsidR="00051A32" w:rsidRPr="00DE6486" w:rsidRDefault="00051A32" w:rsidP="00051A32">
      <w:pPr>
        <w:ind w:left="720"/>
        <w:jc w:val="both"/>
      </w:pPr>
      <w:r w:rsidRPr="00DE6486">
        <w:t>Non-NRA members and NRA members who are unclassified or cannot provide classification information will compete in the Master Class.</w:t>
      </w:r>
    </w:p>
    <w:p w:rsidR="000A10D7" w:rsidRDefault="000A10D7" w:rsidP="003E3289">
      <w:pPr>
        <w:jc w:val="both"/>
      </w:pPr>
    </w:p>
    <w:p w:rsidR="00051A32" w:rsidRPr="00051A32" w:rsidRDefault="00051A32" w:rsidP="00051A32">
      <w:pPr>
        <w:pStyle w:val="ListParagraph"/>
        <w:numPr>
          <w:ilvl w:val="0"/>
          <w:numId w:val="10"/>
        </w:numPr>
        <w:jc w:val="both"/>
        <w:outlineLvl w:val="0"/>
        <w:rPr>
          <w:b/>
        </w:rPr>
      </w:pPr>
      <w:r w:rsidRPr="00051A32">
        <w:rPr>
          <w:b/>
          <w:u w:val="single"/>
        </w:rPr>
        <w:t>AWARDS:</w:t>
      </w:r>
      <w:r w:rsidRPr="00051A32">
        <w:rPr>
          <w:b/>
        </w:rPr>
        <w:t xml:space="preserve"> </w:t>
      </w:r>
    </w:p>
    <w:p w:rsidR="00051A32" w:rsidRPr="00DE6486" w:rsidRDefault="00051A32" w:rsidP="00051A32">
      <w:pPr>
        <w:ind w:left="720"/>
        <w:jc w:val="both"/>
        <w:outlineLvl w:val="0"/>
      </w:pPr>
      <w:r w:rsidRPr="00DE6486">
        <w:t>Prize money will be awarded in using the following criteria regardless of competitor category or equipment type (F-Class Rifles will be treated separately; however separate prizes will not be provided for F-Class vs. other equipment categories):</w:t>
      </w:r>
    </w:p>
    <w:p w:rsidR="00051A32" w:rsidRPr="00DE6486" w:rsidRDefault="00051A32" w:rsidP="00051A32">
      <w:pPr>
        <w:jc w:val="both"/>
        <w:outlineLvl w:val="0"/>
      </w:pPr>
    </w:p>
    <w:p w:rsidR="00051A32" w:rsidRPr="00DE6486" w:rsidRDefault="00051A32" w:rsidP="00051A32">
      <w:pPr>
        <w:pStyle w:val="ListParagraph"/>
        <w:numPr>
          <w:ilvl w:val="0"/>
          <w:numId w:val="7"/>
        </w:numPr>
        <w:jc w:val="both"/>
        <w:outlineLvl w:val="0"/>
      </w:pPr>
      <w:proofErr w:type="gramStart"/>
      <w:r w:rsidRPr="00DE6486">
        <w:t>1</w:t>
      </w:r>
      <w:r w:rsidRPr="00DE6486">
        <w:rPr>
          <w:vertAlign w:val="superscript"/>
        </w:rPr>
        <w:t>st</w:t>
      </w:r>
      <w:r w:rsidRPr="00DE6486">
        <w:t xml:space="preserve">  Place</w:t>
      </w:r>
      <w:proofErr w:type="gramEnd"/>
      <w:r w:rsidRPr="00DE6486">
        <w:t xml:space="preserve"> Tournament </w:t>
      </w:r>
      <w:r w:rsidR="0054454B">
        <w:t xml:space="preserve">Grand </w:t>
      </w:r>
      <w:r w:rsidRPr="00DE6486">
        <w:t>Aggregate Score: $ 5</w:t>
      </w:r>
      <w:r w:rsidR="00C17E4C">
        <w:t>0</w:t>
      </w:r>
      <w:r w:rsidRPr="00DE6486">
        <w:t>.00</w:t>
      </w:r>
    </w:p>
    <w:p w:rsidR="00051A32" w:rsidRPr="00DE6486" w:rsidRDefault="00051A32" w:rsidP="00051A32">
      <w:pPr>
        <w:pStyle w:val="ListParagraph"/>
        <w:numPr>
          <w:ilvl w:val="0"/>
          <w:numId w:val="7"/>
        </w:numPr>
        <w:jc w:val="both"/>
        <w:outlineLvl w:val="0"/>
      </w:pPr>
      <w:r w:rsidRPr="00DE6486">
        <w:t>2</w:t>
      </w:r>
      <w:r w:rsidRPr="00DE6486">
        <w:rPr>
          <w:vertAlign w:val="superscript"/>
        </w:rPr>
        <w:t>nd</w:t>
      </w:r>
      <w:r w:rsidRPr="00DE6486">
        <w:t xml:space="preserve"> Place </w:t>
      </w:r>
      <w:r w:rsidR="00C17E4C">
        <w:t xml:space="preserve">Tournament </w:t>
      </w:r>
      <w:r w:rsidR="0054454B">
        <w:t xml:space="preserve">Grand </w:t>
      </w:r>
      <w:r w:rsidR="00C17E4C">
        <w:t>Aggregate Score: $ 30</w:t>
      </w:r>
      <w:r w:rsidRPr="00DE6486">
        <w:t>.00</w:t>
      </w:r>
    </w:p>
    <w:p w:rsidR="00051A32" w:rsidRPr="00DE6486" w:rsidRDefault="00051A32" w:rsidP="00051A32">
      <w:pPr>
        <w:pStyle w:val="ListParagraph"/>
        <w:numPr>
          <w:ilvl w:val="0"/>
          <w:numId w:val="7"/>
        </w:numPr>
        <w:jc w:val="both"/>
        <w:outlineLvl w:val="0"/>
      </w:pPr>
      <w:r w:rsidRPr="00DE6486">
        <w:t>3</w:t>
      </w:r>
      <w:r w:rsidRPr="00DE6486">
        <w:rPr>
          <w:vertAlign w:val="superscript"/>
        </w:rPr>
        <w:t>rd</w:t>
      </w:r>
      <w:r w:rsidRPr="00DE6486">
        <w:t xml:space="preserve"> Place T</w:t>
      </w:r>
      <w:r w:rsidR="00C17E4C">
        <w:t xml:space="preserve">ournament </w:t>
      </w:r>
      <w:r w:rsidR="0054454B">
        <w:t xml:space="preserve">Grand </w:t>
      </w:r>
      <w:r w:rsidR="00C17E4C">
        <w:t>Aggregate Score:  $ 20</w:t>
      </w:r>
      <w:r w:rsidRPr="00DE6486">
        <w:t>.00</w:t>
      </w:r>
    </w:p>
    <w:p w:rsidR="00051A32" w:rsidRPr="00DE6486" w:rsidRDefault="00051A32" w:rsidP="00051A32">
      <w:pPr>
        <w:jc w:val="both"/>
        <w:outlineLvl w:val="0"/>
      </w:pPr>
    </w:p>
    <w:p w:rsidR="00C82107" w:rsidRDefault="00C82107" w:rsidP="00C82107">
      <w:pPr>
        <w:ind w:firstLine="720"/>
        <w:jc w:val="both"/>
        <w:outlineLvl w:val="0"/>
      </w:pPr>
      <w:r w:rsidRPr="00346A60">
        <w:rPr>
          <w:b/>
          <w:u w:val="single"/>
        </w:rPr>
        <w:t>C</w:t>
      </w:r>
      <w:r>
        <w:rPr>
          <w:b/>
          <w:u w:val="single"/>
        </w:rPr>
        <w:t>ategories</w:t>
      </w:r>
      <w:r w:rsidRPr="00346A60">
        <w:rPr>
          <w:b/>
          <w:u w:val="single"/>
        </w:rPr>
        <w:t xml:space="preserve"> &amp; C</w:t>
      </w:r>
      <w:r>
        <w:rPr>
          <w:b/>
          <w:u w:val="single"/>
        </w:rPr>
        <w:t>lasses for</w:t>
      </w:r>
      <w:r w:rsidRPr="00346A60">
        <w:rPr>
          <w:b/>
          <w:u w:val="single"/>
        </w:rPr>
        <w:t xml:space="preserve"> NRA A</w:t>
      </w:r>
      <w:r>
        <w:rPr>
          <w:b/>
          <w:u w:val="single"/>
        </w:rPr>
        <w:t>ggregate and</w:t>
      </w:r>
      <w:r w:rsidRPr="00346A60">
        <w:rPr>
          <w:b/>
          <w:u w:val="single"/>
        </w:rPr>
        <w:t xml:space="preserve"> NRA I</w:t>
      </w:r>
      <w:r>
        <w:rPr>
          <w:b/>
          <w:u w:val="single"/>
        </w:rPr>
        <w:t>ndividual</w:t>
      </w:r>
      <w:r w:rsidRPr="00346A60">
        <w:rPr>
          <w:b/>
          <w:u w:val="single"/>
        </w:rPr>
        <w:t xml:space="preserve"> M</w:t>
      </w:r>
      <w:r>
        <w:rPr>
          <w:b/>
          <w:u w:val="single"/>
        </w:rPr>
        <w:t>atches:</w:t>
      </w:r>
      <w:r w:rsidRPr="00DE6486">
        <w:t xml:space="preserve"> </w:t>
      </w:r>
    </w:p>
    <w:p w:rsidR="00C82107" w:rsidRPr="00DE6486" w:rsidRDefault="00C82107" w:rsidP="00C82107">
      <w:pPr>
        <w:ind w:left="720"/>
        <w:jc w:val="both"/>
        <w:outlineLvl w:val="0"/>
      </w:pPr>
      <w:r w:rsidRPr="00DE6486">
        <w:t xml:space="preserve">Separate competitor categories (Service, Civilian, etc.) will be established.  If there are less than 5 competitors in a specific competitor category, then that category will be combined with another category until there are at least 5 competitors in the combined category.  </w:t>
      </w:r>
    </w:p>
    <w:p w:rsidR="00C82107" w:rsidRPr="00DE6486" w:rsidRDefault="00C82107" w:rsidP="00C82107">
      <w:pPr>
        <w:jc w:val="both"/>
        <w:outlineLvl w:val="0"/>
      </w:pPr>
    </w:p>
    <w:p w:rsidR="00C82107" w:rsidRPr="00DE6486" w:rsidRDefault="00C82107" w:rsidP="00C82107">
      <w:pPr>
        <w:ind w:left="720"/>
        <w:jc w:val="both"/>
      </w:pPr>
      <w:r w:rsidRPr="00DE6486">
        <w:t xml:space="preserve">Separate rifle categories (NRA Service and NRA Match) will be established within competitor categories.  If there less than 5 entries in a specific rifle type, then that rifle category will be combined with another category until there are at least 5 competitors in the combined category.  </w:t>
      </w:r>
    </w:p>
    <w:p w:rsidR="00C82107" w:rsidRDefault="00C82107" w:rsidP="00232160">
      <w:pPr>
        <w:ind w:left="720"/>
        <w:jc w:val="both"/>
        <w:outlineLvl w:val="0"/>
      </w:pPr>
    </w:p>
    <w:p w:rsidR="00051A32" w:rsidRPr="00DE6486" w:rsidRDefault="00051A32" w:rsidP="00232160">
      <w:pPr>
        <w:ind w:left="720"/>
        <w:jc w:val="both"/>
        <w:outlineLvl w:val="0"/>
      </w:pPr>
      <w:r w:rsidRPr="00DE6486">
        <w:t>Official recognition of the overall tournament classification winners will be recorded in the Tournament Bulletin for the total tournament aggregate score regardless of competitor category or equipment type (F-Class Rifles will be treated separately):</w:t>
      </w:r>
    </w:p>
    <w:p w:rsidR="00051A32" w:rsidRPr="00DE6486" w:rsidRDefault="00051A32" w:rsidP="00051A32">
      <w:pPr>
        <w:jc w:val="both"/>
        <w:outlineLvl w:val="0"/>
      </w:pPr>
    </w:p>
    <w:tbl>
      <w:tblPr>
        <w:tblW w:w="9530" w:type="dxa"/>
        <w:tblInd w:w="918" w:type="dxa"/>
        <w:tblLook w:val="04A0" w:firstRow="1" w:lastRow="0" w:firstColumn="1" w:lastColumn="0" w:noHBand="0" w:noVBand="1"/>
      </w:tblPr>
      <w:tblGrid>
        <w:gridCol w:w="1321"/>
        <w:gridCol w:w="1517"/>
        <w:gridCol w:w="1673"/>
        <w:gridCol w:w="1673"/>
        <w:gridCol w:w="1673"/>
        <w:gridCol w:w="1673"/>
      </w:tblGrid>
      <w:tr w:rsidR="00051A32" w:rsidTr="00232160">
        <w:trPr>
          <w:trHeight w:val="528"/>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1</w:t>
            </w:r>
            <w:r>
              <w:rPr>
                <w:rFonts w:eastAsia="Symbol"/>
                <w:color w:val="000000"/>
                <w:vertAlign w:val="superscript"/>
              </w:rPr>
              <w:t>st</w:t>
            </w:r>
            <w:r>
              <w:rPr>
                <w:rFonts w:eastAsia="Symbol"/>
                <w:color w:val="000000"/>
              </w:rPr>
              <w:t xml:space="preserve"> Place</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High Master</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r w:rsidR="00051A32" w:rsidTr="00232160">
        <w:trPr>
          <w:trHeight w:val="52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2</w:t>
            </w:r>
            <w:r>
              <w:rPr>
                <w:rFonts w:eastAsia="Symbol"/>
                <w:color w:val="000000"/>
                <w:vertAlign w:val="superscript"/>
              </w:rPr>
              <w:t>nd</w:t>
            </w:r>
            <w:r>
              <w:rPr>
                <w:rFonts w:eastAsia="Symbol"/>
                <w:color w:val="000000"/>
              </w:rPr>
              <w:t xml:space="preserve"> Place</w:t>
            </w:r>
          </w:p>
        </w:tc>
        <w:tc>
          <w:tcPr>
            <w:tcW w:w="151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High Master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r w:rsidR="00051A32" w:rsidTr="00232160">
        <w:trPr>
          <w:trHeight w:val="528"/>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3</w:t>
            </w:r>
            <w:r>
              <w:rPr>
                <w:rFonts w:eastAsia="Symbol"/>
                <w:color w:val="000000"/>
                <w:vertAlign w:val="superscript"/>
              </w:rPr>
              <w:t>rd</w:t>
            </w:r>
            <w:r>
              <w:rPr>
                <w:rFonts w:eastAsia="Symbol"/>
                <w:color w:val="000000"/>
              </w:rPr>
              <w:t xml:space="preserve"> Place </w:t>
            </w:r>
          </w:p>
        </w:tc>
        <w:tc>
          <w:tcPr>
            <w:tcW w:w="151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 xml:space="preserve"> High Master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673"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bl>
    <w:p w:rsidR="00051A32" w:rsidRPr="00DE6486" w:rsidRDefault="00051A32" w:rsidP="00051A32">
      <w:pPr>
        <w:jc w:val="both"/>
        <w:outlineLvl w:val="0"/>
      </w:pPr>
    </w:p>
    <w:p w:rsidR="00051A32" w:rsidRPr="00DE6486" w:rsidRDefault="00051A32" w:rsidP="00232160">
      <w:pPr>
        <w:ind w:left="720"/>
        <w:jc w:val="both"/>
        <w:outlineLvl w:val="0"/>
      </w:pPr>
      <w:r w:rsidRPr="00DE6486">
        <w:lastRenderedPageBreak/>
        <w:t xml:space="preserve">Official recognition of the Match Winners will be recorded in the Tournament Bulletin for matches #1, </w:t>
      </w:r>
      <w:r w:rsidR="00232160">
        <w:t xml:space="preserve">#2, </w:t>
      </w:r>
      <w:r w:rsidRPr="00DE6486">
        <w:t>and #</w:t>
      </w:r>
      <w:r w:rsidR="00232160">
        <w:t>3</w:t>
      </w:r>
      <w:r w:rsidRPr="00DE6486">
        <w:t>. Separate recognition will be given to by equipment type:</w:t>
      </w:r>
    </w:p>
    <w:p w:rsidR="00051A32" w:rsidRPr="00DE6486" w:rsidRDefault="00051A32" w:rsidP="00051A32">
      <w:pPr>
        <w:jc w:val="both"/>
        <w:outlineLvl w:val="0"/>
      </w:pPr>
    </w:p>
    <w:tbl>
      <w:tblPr>
        <w:tblW w:w="9570" w:type="dxa"/>
        <w:tblInd w:w="840" w:type="dxa"/>
        <w:tblLook w:val="04A0" w:firstRow="1" w:lastRow="0" w:firstColumn="1" w:lastColumn="0" w:noHBand="0" w:noVBand="1"/>
      </w:tblPr>
      <w:tblGrid>
        <w:gridCol w:w="2005"/>
        <w:gridCol w:w="1891"/>
        <w:gridCol w:w="1891"/>
        <w:gridCol w:w="2197"/>
        <w:gridCol w:w="1586"/>
      </w:tblGrid>
      <w:tr w:rsidR="00051A32" w:rsidTr="00232160">
        <w:trPr>
          <w:trHeight w:val="404"/>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1</w:t>
            </w:r>
            <w:r>
              <w:rPr>
                <w:rFonts w:eastAsia="Symbol"/>
                <w:color w:val="000000"/>
                <w:vertAlign w:val="superscript"/>
              </w:rPr>
              <w:t>st</w:t>
            </w:r>
            <w:r>
              <w:rPr>
                <w:rFonts w:eastAsia="Symbol"/>
                <w:color w:val="000000"/>
              </w:rPr>
              <w:t xml:space="preserve"> Place </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Match Rifle</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Service Rifle</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Any Rifle/Tactical</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F-Class Rifle</w:t>
            </w:r>
          </w:p>
        </w:tc>
      </w:tr>
      <w:tr w:rsidR="00051A32" w:rsidTr="00232160">
        <w:trPr>
          <w:trHeight w:val="404"/>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2</w:t>
            </w:r>
            <w:r>
              <w:rPr>
                <w:rFonts w:eastAsia="Symbol"/>
                <w:color w:val="000000"/>
                <w:vertAlign w:val="superscript"/>
              </w:rPr>
              <w:t>nd</w:t>
            </w:r>
            <w:r>
              <w:rPr>
                <w:rFonts w:eastAsia="Symbol"/>
                <w:color w:val="000000"/>
              </w:rPr>
              <w:t xml:space="preserve"> Place </w:t>
            </w:r>
          </w:p>
        </w:tc>
        <w:tc>
          <w:tcPr>
            <w:tcW w:w="1891"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Match Rifle</w:t>
            </w:r>
          </w:p>
        </w:tc>
        <w:tc>
          <w:tcPr>
            <w:tcW w:w="1891"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sidRPr="00852201">
              <w:rPr>
                <w:rFonts w:ascii="Calibri" w:hAnsi="Calibri"/>
                <w:color w:val="000000"/>
                <w:sz w:val="22"/>
                <w:szCs w:val="22"/>
              </w:rPr>
              <w:t>Service Rifle</w:t>
            </w:r>
          </w:p>
        </w:tc>
        <w:tc>
          <w:tcPr>
            <w:tcW w:w="219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sidRPr="00852201">
              <w:rPr>
                <w:rFonts w:ascii="Calibri" w:hAnsi="Calibri"/>
                <w:color w:val="000000"/>
                <w:sz w:val="22"/>
                <w:szCs w:val="22"/>
              </w:rPr>
              <w:t>Any Rifle/Tactical</w:t>
            </w:r>
          </w:p>
        </w:tc>
        <w:tc>
          <w:tcPr>
            <w:tcW w:w="1586"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F-Class Rifle</w:t>
            </w:r>
          </w:p>
        </w:tc>
      </w:tr>
      <w:tr w:rsidR="00051A32" w:rsidTr="00232160">
        <w:trPr>
          <w:trHeight w:val="404"/>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3</w:t>
            </w:r>
            <w:r>
              <w:rPr>
                <w:rFonts w:eastAsia="Symbol"/>
                <w:color w:val="000000"/>
                <w:vertAlign w:val="superscript"/>
              </w:rPr>
              <w:t>rd</w:t>
            </w:r>
            <w:r>
              <w:rPr>
                <w:rFonts w:eastAsia="Symbol"/>
                <w:color w:val="000000"/>
              </w:rPr>
              <w:t xml:space="preserve"> Place </w:t>
            </w:r>
          </w:p>
        </w:tc>
        <w:tc>
          <w:tcPr>
            <w:tcW w:w="1891"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Match Rifle</w:t>
            </w:r>
          </w:p>
        </w:tc>
        <w:tc>
          <w:tcPr>
            <w:tcW w:w="1891"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sidRPr="00852201">
              <w:rPr>
                <w:rFonts w:ascii="Calibri" w:hAnsi="Calibri"/>
                <w:color w:val="000000"/>
                <w:sz w:val="22"/>
                <w:szCs w:val="22"/>
              </w:rPr>
              <w:t>Service Rifle</w:t>
            </w:r>
          </w:p>
        </w:tc>
        <w:tc>
          <w:tcPr>
            <w:tcW w:w="219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sidRPr="00852201">
              <w:rPr>
                <w:rFonts w:ascii="Calibri" w:hAnsi="Calibri"/>
                <w:color w:val="000000"/>
                <w:sz w:val="22"/>
                <w:szCs w:val="22"/>
              </w:rPr>
              <w:t>Any Rifle/Tactical</w:t>
            </w:r>
          </w:p>
        </w:tc>
        <w:tc>
          <w:tcPr>
            <w:tcW w:w="1586"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F-Class Rifle</w:t>
            </w:r>
          </w:p>
        </w:tc>
      </w:tr>
    </w:tbl>
    <w:p w:rsidR="00051A32" w:rsidRPr="00DE6486" w:rsidRDefault="00051A32" w:rsidP="00051A32">
      <w:pPr>
        <w:pStyle w:val="ListParagraph"/>
        <w:jc w:val="both"/>
        <w:outlineLvl w:val="0"/>
      </w:pPr>
    </w:p>
    <w:p w:rsidR="00051A32" w:rsidRPr="00DE6486" w:rsidRDefault="00051A32" w:rsidP="00232160">
      <w:pPr>
        <w:ind w:left="720"/>
        <w:jc w:val="both"/>
      </w:pPr>
      <w:r w:rsidRPr="00DE6486">
        <w:t>Awards will be distributed at the range, or mailed to the appropriate competitors using the address information provided in the match registration form</w:t>
      </w:r>
      <w:r w:rsidR="00232160">
        <w:t xml:space="preserve"> if they are not present at the awards ceremony</w:t>
      </w:r>
      <w:r w:rsidRPr="00DE6486">
        <w:t>.</w:t>
      </w:r>
    </w:p>
    <w:p w:rsidR="00C82107" w:rsidRPr="00C82107" w:rsidRDefault="00C82107" w:rsidP="00C82107">
      <w:pPr>
        <w:pStyle w:val="ListParagraph"/>
        <w:jc w:val="both"/>
        <w:outlineLvl w:val="0"/>
      </w:pPr>
    </w:p>
    <w:p w:rsidR="00232160" w:rsidRPr="00DE6486" w:rsidRDefault="00232160" w:rsidP="00C82107">
      <w:pPr>
        <w:pStyle w:val="ListParagraph"/>
        <w:numPr>
          <w:ilvl w:val="0"/>
          <w:numId w:val="10"/>
        </w:numPr>
        <w:jc w:val="both"/>
        <w:outlineLvl w:val="0"/>
      </w:pPr>
      <w:r w:rsidRPr="00C82107">
        <w:rPr>
          <w:b/>
          <w:u w:val="single"/>
        </w:rPr>
        <w:t>MATCH SCHEDULE / COURSES OF FIRE:</w:t>
      </w:r>
    </w:p>
    <w:p w:rsidR="00232160" w:rsidRPr="00DE6486" w:rsidRDefault="00232160" w:rsidP="00232160">
      <w:pPr>
        <w:jc w:val="both"/>
        <w:outlineLvl w:val="0"/>
      </w:pPr>
    </w:p>
    <w:p w:rsidR="00232160" w:rsidRPr="00232160" w:rsidRDefault="00232160" w:rsidP="00232160">
      <w:pPr>
        <w:jc w:val="center"/>
        <w:outlineLvl w:val="0"/>
        <w:rPr>
          <w:b/>
          <w:u w:val="single"/>
        </w:rPr>
      </w:pPr>
      <w:r w:rsidRPr="00232160">
        <w:rPr>
          <w:b/>
          <w:highlight w:val="yellow"/>
          <w:u w:val="single"/>
        </w:rPr>
        <w:t>Mid-Range Prone 600 Point Aggregate</w:t>
      </w:r>
      <w:r w:rsidR="00C17E4C">
        <w:rPr>
          <w:b/>
          <w:highlight w:val="yellow"/>
          <w:u w:val="single"/>
        </w:rPr>
        <w:t xml:space="preserve"> </w:t>
      </w:r>
      <w:r w:rsidR="0054454B">
        <w:rPr>
          <w:b/>
          <w:highlight w:val="yellow"/>
          <w:u w:val="single"/>
        </w:rPr>
        <w:t>–</w:t>
      </w:r>
      <w:r w:rsidR="00C17E4C">
        <w:rPr>
          <w:b/>
          <w:highlight w:val="yellow"/>
          <w:u w:val="single"/>
        </w:rPr>
        <w:t xml:space="preserve"> </w:t>
      </w:r>
      <w:r w:rsidR="0054454B">
        <w:rPr>
          <w:b/>
          <w:highlight w:val="yellow"/>
          <w:u w:val="single"/>
        </w:rPr>
        <w:t>“</w:t>
      </w:r>
      <w:r w:rsidR="00C17E4C">
        <w:rPr>
          <w:b/>
          <w:highlight w:val="yellow"/>
          <w:u w:val="single"/>
        </w:rPr>
        <w:t>Iron Sights</w:t>
      </w:r>
      <w:r w:rsidR="0054454B">
        <w:rPr>
          <w:b/>
          <w:highlight w:val="yellow"/>
          <w:u w:val="single"/>
        </w:rPr>
        <w:t>”</w:t>
      </w:r>
      <w:r w:rsidR="00C17E4C">
        <w:rPr>
          <w:b/>
          <w:highlight w:val="yellow"/>
          <w:u w:val="single"/>
        </w:rPr>
        <w:t xml:space="preserve"> </w:t>
      </w:r>
      <w:r w:rsidR="00C17E4C" w:rsidRPr="00C17E4C">
        <w:rPr>
          <w:b/>
          <w:color w:val="FF0000"/>
          <w:highlight w:val="yellow"/>
          <w:u w:val="single"/>
        </w:rPr>
        <w:t>(August 31</w:t>
      </w:r>
      <w:r w:rsidRPr="00232160">
        <w:rPr>
          <w:b/>
          <w:color w:val="FF0000"/>
          <w:highlight w:val="yellow"/>
          <w:u w:val="single"/>
        </w:rPr>
        <w:t>, 2013</w:t>
      </w:r>
      <w:r w:rsidRPr="00232160">
        <w:rPr>
          <w:b/>
          <w:color w:val="FF0000"/>
          <w:highlight w:val="yellow"/>
        </w:rPr>
        <w:t>)</w:t>
      </w:r>
    </w:p>
    <w:p w:rsidR="00232160" w:rsidRPr="00DE6486" w:rsidRDefault="00232160" w:rsidP="00232160">
      <w:pPr>
        <w:jc w:val="both"/>
        <w:outlineLvl w:val="0"/>
        <w:rPr>
          <w:u w:val="singl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110"/>
        <w:gridCol w:w="1173"/>
        <w:gridCol w:w="1294"/>
        <w:gridCol w:w="1429"/>
        <w:gridCol w:w="1153"/>
        <w:gridCol w:w="1316"/>
        <w:gridCol w:w="1003"/>
        <w:gridCol w:w="970"/>
      </w:tblGrid>
      <w:tr w:rsidR="00C17E4C" w:rsidRPr="00DE6486" w:rsidTr="00C17E4C">
        <w:trPr>
          <w:trHeight w:val="317"/>
        </w:trPr>
        <w:tc>
          <w:tcPr>
            <w:tcW w:w="830" w:type="dxa"/>
            <w:vMerge w:val="restart"/>
            <w:vAlign w:val="center"/>
          </w:tcPr>
          <w:p w:rsidR="00C17E4C" w:rsidRPr="00DE6486" w:rsidRDefault="00C17E4C" w:rsidP="00F30F19">
            <w:pPr>
              <w:jc w:val="center"/>
            </w:pPr>
            <w:r w:rsidRPr="00DE6486">
              <w:t>Match #</w:t>
            </w:r>
          </w:p>
        </w:tc>
        <w:tc>
          <w:tcPr>
            <w:tcW w:w="1110" w:type="dxa"/>
            <w:vMerge w:val="restart"/>
            <w:vAlign w:val="center"/>
          </w:tcPr>
          <w:p w:rsidR="00C17E4C" w:rsidRPr="00DE6486" w:rsidRDefault="00C17E4C" w:rsidP="00F30F19">
            <w:pPr>
              <w:jc w:val="center"/>
            </w:pPr>
            <w:r w:rsidRPr="00DE6486">
              <w:t>Stage</w:t>
            </w:r>
          </w:p>
        </w:tc>
        <w:tc>
          <w:tcPr>
            <w:tcW w:w="1173" w:type="dxa"/>
            <w:vMerge w:val="restart"/>
            <w:vAlign w:val="center"/>
          </w:tcPr>
          <w:p w:rsidR="00C17E4C" w:rsidRPr="00DE6486" w:rsidRDefault="00C17E4C" w:rsidP="00F30F19">
            <w:pPr>
              <w:jc w:val="center"/>
            </w:pPr>
            <w:r w:rsidRPr="00DE6486">
              <w:t>Distance</w:t>
            </w:r>
          </w:p>
        </w:tc>
        <w:tc>
          <w:tcPr>
            <w:tcW w:w="2723" w:type="dxa"/>
            <w:gridSpan w:val="2"/>
            <w:vAlign w:val="center"/>
          </w:tcPr>
          <w:p w:rsidR="00C17E4C" w:rsidRPr="00DE6486" w:rsidRDefault="00C17E4C" w:rsidP="00F30F19">
            <w:pPr>
              <w:jc w:val="center"/>
            </w:pPr>
            <w:proofErr w:type="spellStart"/>
            <w:r w:rsidRPr="00DE6486">
              <w:t>Sighter</w:t>
            </w:r>
            <w:proofErr w:type="spellEnd"/>
            <w:r w:rsidRPr="00DE6486">
              <w:t xml:space="preserve"> Shots</w:t>
            </w:r>
          </w:p>
        </w:tc>
        <w:tc>
          <w:tcPr>
            <w:tcW w:w="2469" w:type="dxa"/>
            <w:gridSpan w:val="2"/>
            <w:vAlign w:val="center"/>
          </w:tcPr>
          <w:p w:rsidR="00C17E4C" w:rsidRPr="00DE6486" w:rsidRDefault="00C17E4C" w:rsidP="00F30F19">
            <w:pPr>
              <w:jc w:val="center"/>
            </w:pPr>
            <w:r w:rsidRPr="00DE6486">
              <w:t>Record Shots</w:t>
            </w:r>
          </w:p>
        </w:tc>
        <w:tc>
          <w:tcPr>
            <w:tcW w:w="1003" w:type="dxa"/>
            <w:vMerge w:val="restart"/>
            <w:vAlign w:val="center"/>
          </w:tcPr>
          <w:p w:rsidR="00C17E4C" w:rsidRPr="00DE6486" w:rsidRDefault="00C17E4C" w:rsidP="00F30F19">
            <w:pPr>
              <w:jc w:val="center"/>
            </w:pPr>
            <w:r w:rsidRPr="00DE6486">
              <w:t>Target</w:t>
            </w:r>
          </w:p>
        </w:tc>
        <w:tc>
          <w:tcPr>
            <w:tcW w:w="970" w:type="dxa"/>
            <w:vMerge w:val="restart"/>
            <w:vAlign w:val="center"/>
          </w:tcPr>
          <w:p w:rsidR="00C17E4C" w:rsidRPr="00DE6486" w:rsidRDefault="00C17E4C" w:rsidP="00F30F19">
            <w:pPr>
              <w:jc w:val="center"/>
            </w:pPr>
            <w:r w:rsidRPr="00DE6486">
              <w:t>Points</w:t>
            </w:r>
          </w:p>
        </w:tc>
      </w:tr>
      <w:tr w:rsidR="00C17E4C" w:rsidRPr="00DE6486" w:rsidTr="00C17E4C">
        <w:trPr>
          <w:trHeight w:val="145"/>
        </w:trPr>
        <w:tc>
          <w:tcPr>
            <w:tcW w:w="830" w:type="dxa"/>
            <w:vMerge/>
            <w:vAlign w:val="center"/>
          </w:tcPr>
          <w:p w:rsidR="00C17E4C" w:rsidRPr="00DE6486" w:rsidRDefault="00C17E4C" w:rsidP="00F30F19">
            <w:pPr>
              <w:jc w:val="center"/>
            </w:pPr>
          </w:p>
        </w:tc>
        <w:tc>
          <w:tcPr>
            <w:tcW w:w="1110" w:type="dxa"/>
            <w:vMerge/>
            <w:vAlign w:val="center"/>
          </w:tcPr>
          <w:p w:rsidR="00C17E4C" w:rsidRPr="00DE6486" w:rsidRDefault="00C17E4C" w:rsidP="00F30F19">
            <w:pPr>
              <w:jc w:val="center"/>
            </w:pPr>
          </w:p>
        </w:tc>
        <w:tc>
          <w:tcPr>
            <w:tcW w:w="1173" w:type="dxa"/>
            <w:vMerge/>
            <w:vAlign w:val="center"/>
          </w:tcPr>
          <w:p w:rsidR="00C17E4C" w:rsidRPr="00DE6486" w:rsidRDefault="00C17E4C" w:rsidP="00F30F19">
            <w:pPr>
              <w:jc w:val="center"/>
            </w:pPr>
          </w:p>
        </w:tc>
        <w:tc>
          <w:tcPr>
            <w:tcW w:w="1294" w:type="dxa"/>
            <w:vAlign w:val="center"/>
          </w:tcPr>
          <w:p w:rsidR="00C17E4C" w:rsidRPr="00DE6486" w:rsidRDefault="00C17E4C" w:rsidP="00F30F19">
            <w:pPr>
              <w:jc w:val="center"/>
            </w:pPr>
            <w:r w:rsidRPr="00DE6486">
              <w:t xml:space="preserve"># </w:t>
            </w:r>
            <w:proofErr w:type="gramStart"/>
            <w:r w:rsidRPr="00DE6486">
              <w:t>of</w:t>
            </w:r>
            <w:proofErr w:type="gramEnd"/>
            <w:r w:rsidRPr="00DE6486">
              <w:t xml:space="preserve"> Shots</w:t>
            </w:r>
          </w:p>
        </w:tc>
        <w:tc>
          <w:tcPr>
            <w:tcW w:w="1429" w:type="dxa"/>
            <w:vAlign w:val="center"/>
          </w:tcPr>
          <w:p w:rsidR="00C17E4C" w:rsidRPr="00DE6486" w:rsidRDefault="00C17E4C" w:rsidP="00F30F19">
            <w:pPr>
              <w:jc w:val="center"/>
            </w:pPr>
            <w:r w:rsidRPr="00DE6486">
              <w:t>Time Limit</w:t>
            </w:r>
          </w:p>
        </w:tc>
        <w:tc>
          <w:tcPr>
            <w:tcW w:w="1153" w:type="dxa"/>
            <w:vAlign w:val="center"/>
          </w:tcPr>
          <w:p w:rsidR="00C17E4C" w:rsidRPr="00DE6486" w:rsidRDefault="00C17E4C" w:rsidP="00F30F19">
            <w:pPr>
              <w:jc w:val="center"/>
            </w:pPr>
            <w:r w:rsidRPr="00DE6486">
              <w:t xml:space="preserve"># </w:t>
            </w:r>
            <w:proofErr w:type="gramStart"/>
            <w:r w:rsidRPr="00DE6486">
              <w:t>of</w:t>
            </w:r>
            <w:proofErr w:type="gramEnd"/>
            <w:r w:rsidRPr="00DE6486">
              <w:t xml:space="preserve"> Shots</w:t>
            </w:r>
          </w:p>
        </w:tc>
        <w:tc>
          <w:tcPr>
            <w:tcW w:w="1316" w:type="dxa"/>
            <w:vAlign w:val="center"/>
          </w:tcPr>
          <w:p w:rsidR="00C17E4C" w:rsidRPr="00DE6486" w:rsidRDefault="00C17E4C" w:rsidP="00F30F19">
            <w:pPr>
              <w:jc w:val="center"/>
            </w:pPr>
            <w:r w:rsidRPr="00DE6486">
              <w:t>Time Limit</w:t>
            </w:r>
          </w:p>
        </w:tc>
        <w:tc>
          <w:tcPr>
            <w:tcW w:w="1003" w:type="dxa"/>
            <w:vMerge/>
            <w:vAlign w:val="center"/>
          </w:tcPr>
          <w:p w:rsidR="00C17E4C" w:rsidRPr="00DE6486" w:rsidRDefault="00C17E4C" w:rsidP="00F30F19">
            <w:pPr>
              <w:jc w:val="center"/>
            </w:pPr>
          </w:p>
        </w:tc>
        <w:tc>
          <w:tcPr>
            <w:tcW w:w="970" w:type="dxa"/>
            <w:vMerge/>
            <w:vAlign w:val="center"/>
          </w:tcPr>
          <w:p w:rsidR="00C17E4C" w:rsidRPr="00DE6486" w:rsidRDefault="00C17E4C" w:rsidP="00F30F19">
            <w:pPr>
              <w:jc w:val="center"/>
            </w:pPr>
          </w:p>
        </w:tc>
      </w:tr>
      <w:tr w:rsidR="00C17E4C" w:rsidRPr="00DE6486" w:rsidTr="00C17E4C">
        <w:trPr>
          <w:trHeight w:val="499"/>
        </w:trPr>
        <w:tc>
          <w:tcPr>
            <w:tcW w:w="830" w:type="dxa"/>
            <w:vAlign w:val="center"/>
          </w:tcPr>
          <w:p w:rsidR="00C17E4C" w:rsidRPr="00DE6486" w:rsidRDefault="00C17E4C" w:rsidP="00F30F19">
            <w:pPr>
              <w:jc w:val="center"/>
            </w:pPr>
            <w:r w:rsidRPr="00DE6486">
              <w:t>1</w:t>
            </w:r>
          </w:p>
        </w:tc>
        <w:tc>
          <w:tcPr>
            <w:tcW w:w="1110" w:type="dxa"/>
            <w:vAlign w:val="center"/>
          </w:tcPr>
          <w:p w:rsidR="00C17E4C" w:rsidRPr="00DE6486" w:rsidRDefault="00C17E4C" w:rsidP="00F30F19">
            <w:pPr>
              <w:jc w:val="center"/>
            </w:pPr>
            <w:r w:rsidRPr="00DE6486">
              <w:t>Slow – Prone</w:t>
            </w:r>
          </w:p>
        </w:tc>
        <w:tc>
          <w:tcPr>
            <w:tcW w:w="1173" w:type="dxa"/>
            <w:vAlign w:val="center"/>
          </w:tcPr>
          <w:p w:rsidR="00C17E4C" w:rsidRPr="00DE6486" w:rsidRDefault="00C17E4C" w:rsidP="00F30F19">
            <w:pPr>
              <w:jc w:val="center"/>
            </w:pPr>
            <w:r w:rsidRPr="00DE6486">
              <w:t>600 Yards</w:t>
            </w:r>
          </w:p>
        </w:tc>
        <w:tc>
          <w:tcPr>
            <w:tcW w:w="1294" w:type="dxa"/>
            <w:vAlign w:val="center"/>
          </w:tcPr>
          <w:p w:rsidR="00C17E4C" w:rsidRPr="00DE6486" w:rsidRDefault="00C17E4C" w:rsidP="00F30F19">
            <w:pPr>
              <w:jc w:val="center"/>
            </w:pPr>
            <w:r w:rsidRPr="00DE6486">
              <w:t>Unlimited</w:t>
            </w:r>
          </w:p>
        </w:tc>
        <w:tc>
          <w:tcPr>
            <w:tcW w:w="1429" w:type="dxa"/>
            <w:vAlign w:val="center"/>
          </w:tcPr>
          <w:p w:rsidR="00C17E4C" w:rsidRPr="00DE6486" w:rsidRDefault="00C17E4C" w:rsidP="00F30F19">
            <w:pPr>
              <w:jc w:val="center"/>
            </w:pPr>
            <w:r>
              <w:t>10</w:t>
            </w:r>
            <w:r w:rsidRPr="00DE6486">
              <w:t xml:space="preserve"> Min</w:t>
            </w:r>
          </w:p>
        </w:tc>
        <w:tc>
          <w:tcPr>
            <w:tcW w:w="1153" w:type="dxa"/>
            <w:vAlign w:val="center"/>
          </w:tcPr>
          <w:p w:rsidR="00C17E4C" w:rsidRPr="00DE6486" w:rsidRDefault="00C17E4C" w:rsidP="00F30F19">
            <w:pPr>
              <w:jc w:val="center"/>
            </w:pPr>
            <w:r w:rsidRPr="00DE6486">
              <w:t>20</w:t>
            </w:r>
          </w:p>
        </w:tc>
        <w:tc>
          <w:tcPr>
            <w:tcW w:w="1316" w:type="dxa"/>
            <w:vAlign w:val="center"/>
          </w:tcPr>
          <w:p w:rsidR="00C17E4C" w:rsidRPr="00DE6486" w:rsidRDefault="00C17E4C" w:rsidP="00F30F19">
            <w:pPr>
              <w:jc w:val="center"/>
            </w:pPr>
            <w:r w:rsidRPr="00DE6486">
              <w:t>20 Min</w:t>
            </w:r>
          </w:p>
        </w:tc>
        <w:tc>
          <w:tcPr>
            <w:tcW w:w="1003" w:type="dxa"/>
            <w:vAlign w:val="center"/>
          </w:tcPr>
          <w:p w:rsidR="00C17E4C" w:rsidRPr="00DE6486" w:rsidRDefault="00C17E4C" w:rsidP="00F30F19">
            <w:pPr>
              <w:jc w:val="center"/>
            </w:pPr>
            <w:r w:rsidRPr="00DE6486">
              <w:t>MR-1</w:t>
            </w:r>
          </w:p>
        </w:tc>
        <w:tc>
          <w:tcPr>
            <w:tcW w:w="970" w:type="dxa"/>
            <w:vAlign w:val="center"/>
          </w:tcPr>
          <w:p w:rsidR="00C17E4C" w:rsidRPr="00DE6486" w:rsidRDefault="00C17E4C" w:rsidP="00F30F19">
            <w:pPr>
              <w:jc w:val="center"/>
            </w:pPr>
            <w:r w:rsidRPr="00DE6486">
              <w:t>200</w:t>
            </w:r>
          </w:p>
        </w:tc>
      </w:tr>
      <w:tr w:rsidR="00C17E4C" w:rsidRPr="00DE6486" w:rsidTr="00C17E4C">
        <w:trPr>
          <w:trHeight w:val="499"/>
        </w:trPr>
        <w:tc>
          <w:tcPr>
            <w:tcW w:w="830" w:type="dxa"/>
            <w:vAlign w:val="center"/>
          </w:tcPr>
          <w:p w:rsidR="00C17E4C" w:rsidRPr="00DE6486" w:rsidRDefault="00C17E4C" w:rsidP="00F30F19">
            <w:pPr>
              <w:jc w:val="center"/>
            </w:pPr>
            <w:r w:rsidRPr="00DE6486">
              <w:t>2</w:t>
            </w:r>
          </w:p>
        </w:tc>
        <w:tc>
          <w:tcPr>
            <w:tcW w:w="1110" w:type="dxa"/>
            <w:vAlign w:val="center"/>
          </w:tcPr>
          <w:p w:rsidR="00C17E4C" w:rsidRPr="00DE6486" w:rsidRDefault="00C17E4C" w:rsidP="00F30F19">
            <w:pPr>
              <w:jc w:val="center"/>
            </w:pPr>
            <w:r w:rsidRPr="00DE6486">
              <w:t>Slow – Prone</w:t>
            </w:r>
          </w:p>
        </w:tc>
        <w:tc>
          <w:tcPr>
            <w:tcW w:w="1173" w:type="dxa"/>
            <w:vAlign w:val="center"/>
          </w:tcPr>
          <w:p w:rsidR="00C17E4C" w:rsidRPr="00DE6486" w:rsidRDefault="00C17E4C" w:rsidP="00F30F19">
            <w:pPr>
              <w:jc w:val="center"/>
            </w:pPr>
            <w:r w:rsidRPr="00DE6486">
              <w:t>600 Yards</w:t>
            </w:r>
          </w:p>
        </w:tc>
        <w:tc>
          <w:tcPr>
            <w:tcW w:w="1294" w:type="dxa"/>
            <w:vAlign w:val="center"/>
          </w:tcPr>
          <w:p w:rsidR="00C17E4C" w:rsidRPr="00DE6486" w:rsidRDefault="00C17E4C" w:rsidP="00F30F19">
            <w:pPr>
              <w:jc w:val="center"/>
            </w:pPr>
            <w:r w:rsidRPr="00DE6486">
              <w:t>2</w:t>
            </w:r>
          </w:p>
        </w:tc>
        <w:tc>
          <w:tcPr>
            <w:tcW w:w="1429" w:type="dxa"/>
            <w:vAlign w:val="center"/>
          </w:tcPr>
          <w:p w:rsidR="00C17E4C" w:rsidRPr="00DE6486" w:rsidRDefault="00C17E4C" w:rsidP="00F30F19">
            <w:pPr>
              <w:jc w:val="center"/>
            </w:pPr>
            <w:r w:rsidRPr="00DE6486">
              <w:t>2 Min</w:t>
            </w:r>
          </w:p>
        </w:tc>
        <w:tc>
          <w:tcPr>
            <w:tcW w:w="1153" w:type="dxa"/>
            <w:vAlign w:val="center"/>
          </w:tcPr>
          <w:p w:rsidR="00C17E4C" w:rsidRPr="00DE6486" w:rsidRDefault="00C17E4C" w:rsidP="00F30F19">
            <w:pPr>
              <w:jc w:val="center"/>
            </w:pPr>
            <w:r w:rsidRPr="00DE6486">
              <w:t>20</w:t>
            </w:r>
          </w:p>
        </w:tc>
        <w:tc>
          <w:tcPr>
            <w:tcW w:w="1316" w:type="dxa"/>
            <w:vAlign w:val="center"/>
          </w:tcPr>
          <w:p w:rsidR="00C17E4C" w:rsidRPr="00DE6486" w:rsidRDefault="00C17E4C" w:rsidP="00F30F19">
            <w:pPr>
              <w:jc w:val="center"/>
            </w:pPr>
            <w:r w:rsidRPr="00DE6486">
              <w:t>20 Min</w:t>
            </w:r>
          </w:p>
        </w:tc>
        <w:tc>
          <w:tcPr>
            <w:tcW w:w="1003" w:type="dxa"/>
            <w:vAlign w:val="center"/>
          </w:tcPr>
          <w:p w:rsidR="00C17E4C" w:rsidRPr="00DE6486" w:rsidRDefault="00C17E4C" w:rsidP="00F30F19">
            <w:pPr>
              <w:jc w:val="center"/>
            </w:pPr>
            <w:r w:rsidRPr="00DE6486">
              <w:t>MR-1</w:t>
            </w:r>
          </w:p>
        </w:tc>
        <w:tc>
          <w:tcPr>
            <w:tcW w:w="970" w:type="dxa"/>
            <w:vAlign w:val="center"/>
          </w:tcPr>
          <w:p w:rsidR="00C17E4C" w:rsidRPr="00DE6486" w:rsidRDefault="00C17E4C" w:rsidP="00F30F19">
            <w:pPr>
              <w:jc w:val="center"/>
            </w:pPr>
            <w:r w:rsidRPr="00DE6486">
              <w:t>200</w:t>
            </w:r>
          </w:p>
        </w:tc>
      </w:tr>
      <w:tr w:rsidR="00C17E4C" w:rsidRPr="00DE6486" w:rsidTr="00C17E4C">
        <w:trPr>
          <w:trHeight w:val="499"/>
        </w:trPr>
        <w:tc>
          <w:tcPr>
            <w:tcW w:w="830" w:type="dxa"/>
            <w:vAlign w:val="center"/>
          </w:tcPr>
          <w:p w:rsidR="00C17E4C" w:rsidRPr="00DE6486" w:rsidRDefault="00C17E4C" w:rsidP="00F30F19">
            <w:pPr>
              <w:jc w:val="center"/>
            </w:pPr>
            <w:r w:rsidRPr="00DE6486">
              <w:t>3</w:t>
            </w:r>
          </w:p>
        </w:tc>
        <w:tc>
          <w:tcPr>
            <w:tcW w:w="1110" w:type="dxa"/>
            <w:vAlign w:val="center"/>
          </w:tcPr>
          <w:p w:rsidR="00C17E4C" w:rsidRPr="00DE6486" w:rsidRDefault="00C17E4C" w:rsidP="00F30F19">
            <w:pPr>
              <w:jc w:val="center"/>
              <w:rPr>
                <w:b/>
              </w:rPr>
            </w:pPr>
            <w:r w:rsidRPr="00DE6486">
              <w:t>Slow – Prone</w:t>
            </w:r>
          </w:p>
        </w:tc>
        <w:tc>
          <w:tcPr>
            <w:tcW w:w="1173" w:type="dxa"/>
            <w:vAlign w:val="center"/>
          </w:tcPr>
          <w:p w:rsidR="00C17E4C" w:rsidRPr="00DE6486" w:rsidRDefault="00C17E4C" w:rsidP="00F30F19">
            <w:pPr>
              <w:jc w:val="center"/>
            </w:pPr>
            <w:r w:rsidRPr="00DE6486">
              <w:t>600 Yards</w:t>
            </w:r>
          </w:p>
        </w:tc>
        <w:tc>
          <w:tcPr>
            <w:tcW w:w="1294" w:type="dxa"/>
            <w:vAlign w:val="center"/>
          </w:tcPr>
          <w:p w:rsidR="00C17E4C" w:rsidRPr="00DE6486" w:rsidRDefault="00C17E4C" w:rsidP="00F30F19">
            <w:pPr>
              <w:jc w:val="center"/>
            </w:pPr>
            <w:r w:rsidRPr="00DE6486">
              <w:t>2</w:t>
            </w:r>
          </w:p>
        </w:tc>
        <w:tc>
          <w:tcPr>
            <w:tcW w:w="1429" w:type="dxa"/>
            <w:vAlign w:val="center"/>
          </w:tcPr>
          <w:p w:rsidR="00C17E4C" w:rsidRPr="00DE6486" w:rsidRDefault="00C17E4C" w:rsidP="00F30F19">
            <w:pPr>
              <w:jc w:val="center"/>
            </w:pPr>
            <w:r w:rsidRPr="00DE6486">
              <w:t>2 Min</w:t>
            </w:r>
          </w:p>
        </w:tc>
        <w:tc>
          <w:tcPr>
            <w:tcW w:w="1153" w:type="dxa"/>
            <w:vAlign w:val="center"/>
          </w:tcPr>
          <w:p w:rsidR="00C17E4C" w:rsidRPr="00DE6486" w:rsidRDefault="00C17E4C" w:rsidP="00F30F19">
            <w:pPr>
              <w:jc w:val="center"/>
            </w:pPr>
            <w:r w:rsidRPr="00DE6486">
              <w:t>20</w:t>
            </w:r>
          </w:p>
        </w:tc>
        <w:tc>
          <w:tcPr>
            <w:tcW w:w="1316" w:type="dxa"/>
            <w:vAlign w:val="center"/>
          </w:tcPr>
          <w:p w:rsidR="00C17E4C" w:rsidRPr="00DE6486" w:rsidRDefault="00C17E4C" w:rsidP="00F30F19">
            <w:pPr>
              <w:jc w:val="center"/>
            </w:pPr>
            <w:r w:rsidRPr="00DE6486">
              <w:t>20 Min</w:t>
            </w:r>
          </w:p>
        </w:tc>
        <w:tc>
          <w:tcPr>
            <w:tcW w:w="1003" w:type="dxa"/>
            <w:vAlign w:val="center"/>
          </w:tcPr>
          <w:p w:rsidR="00C17E4C" w:rsidRPr="00DE6486" w:rsidRDefault="00C17E4C" w:rsidP="00F30F19">
            <w:pPr>
              <w:jc w:val="center"/>
            </w:pPr>
            <w:r w:rsidRPr="00DE6486">
              <w:t>MR-1</w:t>
            </w:r>
          </w:p>
        </w:tc>
        <w:tc>
          <w:tcPr>
            <w:tcW w:w="970" w:type="dxa"/>
            <w:vAlign w:val="center"/>
          </w:tcPr>
          <w:p w:rsidR="00C17E4C" w:rsidRPr="00DE6486" w:rsidRDefault="00C17E4C" w:rsidP="00F30F19">
            <w:pPr>
              <w:jc w:val="center"/>
            </w:pPr>
            <w:r w:rsidRPr="00DE6486">
              <w:t>200</w:t>
            </w:r>
          </w:p>
        </w:tc>
      </w:tr>
      <w:tr w:rsidR="00C17E4C" w:rsidRPr="00DE6486" w:rsidTr="00C17E4C">
        <w:trPr>
          <w:trHeight w:val="363"/>
        </w:trPr>
        <w:tc>
          <w:tcPr>
            <w:tcW w:w="9308" w:type="dxa"/>
            <w:gridSpan w:val="8"/>
            <w:vAlign w:val="center"/>
          </w:tcPr>
          <w:p w:rsidR="00C17E4C" w:rsidRPr="00DE6486" w:rsidRDefault="00C17E4C" w:rsidP="00F30F19">
            <w:pPr>
              <w:jc w:val="center"/>
            </w:pPr>
            <w:r w:rsidRPr="00DE6486">
              <w:t>Aggregate 600 Point Mid-Range Prone 60 Shot Course Match #</w:t>
            </w:r>
            <w:r>
              <w:t xml:space="preserve"> </w:t>
            </w:r>
            <w:r w:rsidRPr="00DE6486">
              <w:t>4</w:t>
            </w:r>
          </w:p>
        </w:tc>
        <w:tc>
          <w:tcPr>
            <w:tcW w:w="970" w:type="dxa"/>
            <w:vAlign w:val="center"/>
          </w:tcPr>
          <w:p w:rsidR="00C17E4C" w:rsidRPr="00DE6486" w:rsidRDefault="00C17E4C" w:rsidP="00F30F19">
            <w:pPr>
              <w:jc w:val="center"/>
            </w:pPr>
            <w:r w:rsidRPr="00DE6486">
              <w:t>600</w:t>
            </w:r>
          </w:p>
        </w:tc>
      </w:tr>
    </w:tbl>
    <w:p w:rsidR="00232160" w:rsidRPr="00DE6486" w:rsidRDefault="00232160" w:rsidP="00232160">
      <w:pPr>
        <w:jc w:val="both"/>
        <w:outlineLvl w:val="0"/>
        <w:rPr>
          <w:u w:val="single"/>
        </w:rPr>
      </w:pPr>
    </w:p>
    <w:p w:rsidR="00232160" w:rsidRPr="00C17E4C" w:rsidRDefault="00232160" w:rsidP="00C17E4C">
      <w:pPr>
        <w:jc w:val="center"/>
        <w:outlineLvl w:val="0"/>
        <w:rPr>
          <w:b/>
          <w:u w:val="single"/>
        </w:rPr>
      </w:pPr>
      <w:r w:rsidRPr="00232160">
        <w:rPr>
          <w:b/>
          <w:highlight w:val="yellow"/>
          <w:u w:val="single"/>
        </w:rPr>
        <w:t xml:space="preserve">Mid-Range Prone 600 Point </w:t>
      </w:r>
      <w:r w:rsidRPr="00C17E4C">
        <w:rPr>
          <w:b/>
          <w:highlight w:val="yellow"/>
          <w:u w:val="single"/>
        </w:rPr>
        <w:t>Aggregate</w:t>
      </w:r>
      <w:r w:rsidR="00C17E4C" w:rsidRPr="00C17E4C">
        <w:rPr>
          <w:b/>
          <w:highlight w:val="yellow"/>
          <w:u w:val="single"/>
        </w:rPr>
        <w:t xml:space="preserve"> – </w:t>
      </w:r>
      <w:r w:rsidR="0054454B">
        <w:rPr>
          <w:b/>
          <w:highlight w:val="yellow"/>
          <w:u w:val="single"/>
        </w:rPr>
        <w:t>“</w:t>
      </w:r>
      <w:r w:rsidR="00C17E4C" w:rsidRPr="00C17E4C">
        <w:rPr>
          <w:b/>
          <w:highlight w:val="yellow"/>
          <w:u w:val="single"/>
        </w:rPr>
        <w:t>Any Sights</w:t>
      </w:r>
      <w:r w:rsidR="0054454B">
        <w:rPr>
          <w:b/>
          <w:highlight w:val="yellow"/>
          <w:u w:val="single"/>
        </w:rPr>
        <w:t>”</w:t>
      </w:r>
      <w:r w:rsidRPr="00C17E4C">
        <w:rPr>
          <w:b/>
          <w:color w:val="FF0000"/>
          <w:highlight w:val="yellow"/>
        </w:rPr>
        <w:t xml:space="preserve"> </w:t>
      </w:r>
      <w:r w:rsidR="00C17E4C">
        <w:rPr>
          <w:b/>
          <w:color w:val="FF0000"/>
          <w:highlight w:val="yellow"/>
        </w:rPr>
        <w:t>(September 1</w:t>
      </w:r>
      <w:r w:rsidRPr="00232160">
        <w:rPr>
          <w:b/>
          <w:color w:val="FF0000"/>
          <w:highlight w:val="yellow"/>
        </w:rPr>
        <w:t>, 2013</w:t>
      </w:r>
      <w:r w:rsidR="00C17E4C" w:rsidRPr="00C17E4C">
        <w:rPr>
          <w:b/>
          <w:color w:val="FF0000"/>
          <w:highlight w:val="yellow"/>
        </w:rPr>
        <w:t>)</w:t>
      </w:r>
    </w:p>
    <w:p w:rsidR="00232160" w:rsidRPr="00DE6486" w:rsidRDefault="00232160" w:rsidP="00232160">
      <w:pPr>
        <w:jc w:val="both"/>
        <w:outlineLvl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110"/>
        <w:gridCol w:w="1173"/>
        <w:gridCol w:w="1294"/>
        <w:gridCol w:w="1430"/>
        <w:gridCol w:w="1153"/>
        <w:gridCol w:w="1317"/>
        <w:gridCol w:w="1003"/>
        <w:gridCol w:w="967"/>
      </w:tblGrid>
      <w:tr w:rsidR="00232160" w:rsidRPr="00DE6486" w:rsidTr="00232160">
        <w:trPr>
          <w:trHeight w:val="317"/>
        </w:trPr>
        <w:tc>
          <w:tcPr>
            <w:tcW w:w="492" w:type="dxa"/>
            <w:vMerge w:val="restart"/>
            <w:vAlign w:val="center"/>
          </w:tcPr>
          <w:p w:rsidR="00232160" w:rsidRPr="00DE6486" w:rsidRDefault="00232160" w:rsidP="00232160">
            <w:pPr>
              <w:jc w:val="center"/>
            </w:pPr>
            <w:r w:rsidRPr="00DE6486">
              <w:t>Match #</w:t>
            </w:r>
          </w:p>
        </w:tc>
        <w:tc>
          <w:tcPr>
            <w:tcW w:w="1133" w:type="dxa"/>
            <w:vMerge w:val="restart"/>
            <w:vAlign w:val="center"/>
          </w:tcPr>
          <w:p w:rsidR="00232160" w:rsidRPr="00DE6486" w:rsidRDefault="00232160" w:rsidP="00232160">
            <w:pPr>
              <w:jc w:val="center"/>
            </w:pPr>
            <w:r w:rsidRPr="00DE6486">
              <w:t>Stage</w:t>
            </w:r>
          </w:p>
        </w:tc>
        <w:tc>
          <w:tcPr>
            <w:tcW w:w="1181" w:type="dxa"/>
            <w:vMerge w:val="restart"/>
            <w:vAlign w:val="center"/>
          </w:tcPr>
          <w:p w:rsidR="00232160" w:rsidRPr="00DE6486" w:rsidRDefault="00232160" w:rsidP="00232160">
            <w:pPr>
              <w:jc w:val="center"/>
            </w:pPr>
            <w:r w:rsidRPr="00DE6486">
              <w:t>Distance</w:t>
            </w:r>
          </w:p>
        </w:tc>
        <w:tc>
          <w:tcPr>
            <w:tcW w:w="2778" w:type="dxa"/>
            <w:gridSpan w:val="2"/>
            <w:vAlign w:val="center"/>
          </w:tcPr>
          <w:p w:rsidR="00232160" w:rsidRPr="00DE6486" w:rsidRDefault="00232160" w:rsidP="00232160">
            <w:pPr>
              <w:jc w:val="center"/>
            </w:pPr>
            <w:proofErr w:type="spellStart"/>
            <w:r w:rsidRPr="00DE6486">
              <w:t>Sighter</w:t>
            </w:r>
            <w:proofErr w:type="spellEnd"/>
            <w:r w:rsidRPr="00DE6486">
              <w:t xml:space="preserve"> Shots</w:t>
            </w:r>
          </w:p>
        </w:tc>
        <w:tc>
          <w:tcPr>
            <w:tcW w:w="2537" w:type="dxa"/>
            <w:gridSpan w:val="2"/>
            <w:vAlign w:val="center"/>
          </w:tcPr>
          <w:p w:rsidR="00232160" w:rsidRPr="00DE6486" w:rsidRDefault="00232160" w:rsidP="00232160">
            <w:pPr>
              <w:jc w:val="center"/>
            </w:pPr>
            <w:r w:rsidRPr="00DE6486">
              <w:t>Record Shots</w:t>
            </w:r>
          </w:p>
        </w:tc>
        <w:tc>
          <w:tcPr>
            <w:tcW w:w="1014" w:type="dxa"/>
            <w:vMerge w:val="restart"/>
            <w:vAlign w:val="center"/>
          </w:tcPr>
          <w:p w:rsidR="00232160" w:rsidRPr="00DE6486" w:rsidRDefault="00232160" w:rsidP="00232160">
            <w:pPr>
              <w:jc w:val="center"/>
            </w:pPr>
            <w:r w:rsidRPr="00DE6486">
              <w:t>Target</w:t>
            </w:r>
          </w:p>
        </w:tc>
        <w:tc>
          <w:tcPr>
            <w:tcW w:w="977" w:type="dxa"/>
            <w:vMerge w:val="restart"/>
            <w:vAlign w:val="center"/>
          </w:tcPr>
          <w:p w:rsidR="00232160" w:rsidRPr="00DE6486" w:rsidRDefault="00232160" w:rsidP="00232160">
            <w:pPr>
              <w:jc w:val="center"/>
            </w:pPr>
            <w:r w:rsidRPr="00DE6486">
              <w:t>Points</w:t>
            </w:r>
          </w:p>
        </w:tc>
      </w:tr>
      <w:tr w:rsidR="00232160" w:rsidRPr="00DE6486" w:rsidTr="00232160">
        <w:trPr>
          <w:trHeight w:val="145"/>
        </w:trPr>
        <w:tc>
          <w:tcPr>
            <w:tcW w:w="492" w:type="dxa"/>
            <w:vMerge/>
            <w:vAlign w:val="center"/>
          </w:tcPr>
          <w:p w:rsidR="00232160" w:rsidRPr="00DE6486" w:rsidRDefault="00232160" w:rsidP="00232160">
            <w:pPr>
              <w:jc w:val="center"/>
            </w:pPr>
          </w:p>
        </w:tc>
        <w:tc>
          <w:tcPr>
            <w:tcW w:w="1133" w:type="dxa"/>
            <w:vMerge/>
            <w:vAlign w:val="center"/>
          </w:tcPr>
          <w:p w:rsidR="00232160" w:rsidRPr="00DE6486" w:rsidRDefault="00232160" w:rsidP="00232160">
            <w:pPr>
              <w:jc w:val="center"/>
            </w:pPr>
          </w:p>
        </w:tc>
        <w:tc>
          <w:tcPr>
            <w:tcW w:w="1181" w:type="dxa"/>
            <w:vMerge/>
            <w:vAlign w:val="center"/>
          </w:tcPr>
          <w:p w:rsidR="00232160" w:rsidRPr="00DE6486" w:rsidRDefault="00232160" w:rsidP="00232160">
            <w:pPr>
              <w:jc w:val="center"/>
            </w:pPr>
          </w:p>
        </w:tc>
        <w:tc>
          <w:tcPr>
            <w:tcW w:w="1301" w:type="dxa"/>
            <w:vAlign w:val="center"/>
          </w:tcPr>
          <w:p w:rsidR="00232160" w:rsidRPr="00DE6486" w:rsidRDefault="00232160" w:rsidP="00232160">
            <w:pPr>
              <w:jc w:val="center"/>
            </w:pPr>
            <w:r w:rsidRPr="00DE6486">
              <w:t xml:space="preserve"># </w:t>
            </w:r>
            <w:proofErr w:type="gramStart"/>
            <w:r w:rsidRPr="00DE6486">
              <w:t>of</w:t>
            </w:r>
            <w:proofErr w:type="gramEnd"/>
            <w:r w:rsidRPr="00DE6486">
              <w:t xml:space="preserve"> Shots</w:t>
            </w:r>
          </w:p>
        </w:tc>
        <w:tc>
          <w:tcPr>
            <w:tcW w:w="1477" w:type="dxa"/>
            <w:vAlign w:val="center"/>
          </w:tcPr>
          <w:p w:rsidR="00232160" w:rsidRPr="00DE6486" w:rsidRDefault="00232160" w:rsidP="00232160">
            <w:pPr>
              <w:jc w:val="center"/>
            </w:pPr>
            <w:r w:rsidRPr="00DE6486">
              <w:t>Time Limit</w:t>
            </w:r>
          </w:p>
        </w:tc>
        <w:tc>
          <w:tcPr>
            <w:tcW w:w="1181" w:type="dxa"/>
            <w:vAlign w:val="center"/>
          </w:tcPr>
          <w:p w:rsidR="00232160" w:rsidRPr="00DE6486" w:rsidRDefault="00232160" w:rsidP="00232160">
            <w:pPr>
              <w:jc w:val="center"/>
            </w:pPr>
            <w:r w:rsidRPr="00DE6486">
              <w:t xml:space="preserve"># </w:t>
            </w:r>
            <w:proofErr w:type="gramStart"/>
            <w:r w:rsidRPr="00DE6486">
              <w:t>of</w:t>
            </w:r>
            <w:proofErr w:type="gramEnd"/>
            <w:r w:rsidRPr="00DE6486">
              <w:t xml:space="preserve"> Shots</w:t>
            </w:r>
          </w:p>
        </w:tc>
        <w:tc>
          <w:tcPr>
            <w:tcW w:w="1356" w:type="dxa"/>
            <w:vAlign w:val="center"/>
          </w:tcPr>
          <w:p w:rsidR="00232160" w:rsidRPr="00DE6486" w:rsidRDefault="00232160" w:rsidP="00232160">
            <w:pPr>
              <w:jc w:val="center"/>
            </w:pPr>
            <w:r w:rsidRPr="00DE6486">
              <w:t>Time Limit</w:t>
            </w:r>
          </w:p>
        </w:tc>
        <w:tc>
          <w:tcPr>
            <w:tcW w:w="1014" w:type="dxa"/>
            <w:vMerge/>
            <w:vAlign w:val="center"/>
          </w:tcPr>
          <w:p w:rsidR="00232160" w:rsidRPr="00DE6486" w:rsidRDefault="00232160" w:rsidP="00232160">
            <w:pPr>
              <w:jc w:val="center"/>
            </w:pPr>
          </w:p>
        </w:tc>
        <w:tc>
          <w:tcPr>
            <w:tcW w:w="977" w:type="dxa"/>
            <w:vMerge/>
            <w:vAlign w:val="center"/>
          </w:tcPr>
          <w:p w:rsidR="00232160" w:rsidRPr="00DE6486" w:rsidRDefault="00232160" w:rsidP="00232160">
            <w:pPr>
              <w:jc w:val="center"/>
            </w:pPr>
          </w:p>
        </w:tc>
      </w:tr>
      <w:tr w:rsidR="00232160" w:rsidRPr="00DE6486" w:rsidTr="00232160">
        <w:trPr>
          <w:trHeight w:val="499"/>
        </w:trPr>
        <w:tc>
          <w:tcPr>
            <w:tcW w:w="492" w:type="dxa"/>
            <w:vAlign w:val="center"/>
          </w:tcPr>
          <w:p w:rsidR="00232160" w:rsidRPr="00DE6486" w:rsidRDefault="00C17E4C" w:rsidP="00232160">
            <w:pPr>
              <w:jc w:val="center"/>
            </w:pPr>
            <w:r>
              <w:t>5</w:t>
            </w:r>
          </w:p>
        </w:tc>
        <w:tc>
          <w:tcPr>
            <w:tcW w:w="1133" w:type="dxa"/>
            <w:vAlign w:val="center"/>
          </w:tcPr>
          <w:p w:rsidR="00232160" w:rsidRPr="00DE6486" w:rsidRDefault="00232160" w:rsidP="00232160">
            <w:pPr>
              <w:jc w:val="center"/>
            </w:pPr>
            <w:r w:rsidRPr="00DE6486">
              <w:t>Slow – Prone</w:t>
            </w:r>
          </w:p>
        </w:tc>
        <w:tc>
          <w:tcPr>
            <w:tcW w:w="1181" w:type="dxa"/>
            <w:vAlign w:val="center"/>
          </w:tcPr>
          <w:p w:rsidR="00232160" w:rsidRPr="00DE6486" w:rsidRDefault="00232160" w:rsidP="00232160">
            <w:pPr>
              <w:jc w:val="center"/>
            </w:pPr>
            <w:r w:rsidRPr="00DE6486">
              <w:t>600 Yards</w:t>
            </w:r>
          </w:p>
        </w:tc>
        <w:tc>
          <w:tcPr>
            <w:tcW w:w="1301" w:type="dxa"/>
            <w:vAlign w:val="center"/>
          </w:tcPr>
          <w:p w:rsidR="00232160" w:rsidRPr="00DE6486" w:rsidRDefault="00232160" w:rsidP="00232160">
            <w:pPr>
              <w:jc w:val="center"/>
            </w:pPr>
            <w:r w:rsidRPr="00DE6486">
              <w:t>Unlimited</w:t>
            </w:r>
          </w:p>
        </w:tc>
        <w:tc>
          <w:tcPr>
            <w:tcW w:w="1477" w:type="dxa"/>
            <w:vAlign w:val="center"/>
          </w:tcPr>
          <w:p w:rsidR="00232160" w:rsidRPr="00DE6486" w:rsidRDefault="00C17E4C" w:rsidP="00232160">
            <w:pPr>
              <w:jc w:val="center"/>
            </w:pPr>
            <w:r>
              <w:t>10</w:t>
            </w:r>
            <w:r w:rsidR="00232160" w:rsidRPr="00DE6486">
              <w:t xml:space="preserve"> Min</w:t>
            </w:r>
          </w:p>
        </w:tc>
        <w:tc>
          <w:tcPr>
            <w:tcW w:w="1181" w:type="dxa"/>
            <w:vAlign w:val="center"/>
          </w:tcPr>
          <w:p w:rsidR="00232160" w:rsidRPr="00DE6486" w:rsidRDefault="00232160" w:rsidP="00232160">
            <w:pPr>
              <w:jc w:val="center"/>
            </w:pPr>
            <w:r w:rsidRPr="00DE6486">
              <w:t>20</w:t>
            </w:r>
          </w:p>
        </w:tc>
        <w:tc>
          <w:tcPr>
            <w:tcW w:w="1356" w:type="dxa"/>
            <w:vAlign w:val="center"/>
          </w:tcPr>
          <w:p w:rsidR="00232160" w:rsidRPr="00DE6486" w:rsidRDefault="00232160" w:rsidP="00232160">
            <w:pPr>
              <w:jc w:val="center"/>
            </w:pPr>
            <w:r w:rsidRPr="00DE6486">
              <w:t>20 Min</w:t>
            </w:r>
          </w:p>
        </w:tc>
        <w:tc>
          <w:tcPr>
            <w:tcW w:w="1014" w:type="dxa"/>
            <w:vAlign w:val="center"/>
          </w:tcPr>
          <w:p w:rsidR="00232160" w:rsidRPr="00DE6486" w:rsidRDefault="00232160" w:rsidP="00232160">
            <w:pPr>
              <w:jc w:val="center"/>
            </w:pPr>
            <w:r w:rsidRPr="00DE6486">
              <w:t>MR-1</w:t>
            </w:r>
          </w:p>
        </w:tc>
        <w:tc>
          <w:tcPr>
            <w:tcW w:w="977" w:type="dxa"/>
            <w:vAlign w:val="center"/>
          </w:tcPr>
          <w:p w:rsidR="00232160" w:rsidRPr="00DE6486" w:rsidRDefault="00232160" w:rsidP="00232160">
            <w:pPr>
              <w:jc w:val="center"/>
            </w:pPr>
            <w:r w:rsidRPr="00DE6486">
              <w:t>200</w:t>
            </w:r>
          </w:p>
        </w:tc>
      </w:tr>
      <w:tr w:rsidR="00232160" w:rsidRPr="00DE6486" w:rsidTr="00232160">
        <w:trPr>
          <w:trHeight w:val="499"/>
        </w:trPr>
        <w:tc>
          <w:tcPr>
            <w:tcW w:w="492" w:type="dxa"/>
            <w:vAlign w:val="center"/>
          </w:tcPr>
          <w:p w:rsidR="00232160" w:rsidRPr="00DE6486" w:rsidRDefault="00C17E4C" w:rsidP="00232160">
            <w:pPr>
              <w:jc w:val="center"/>
            </w:pPr>
            <w:r>
              <w:t>6</w:t>
            </w:r>
          </w:p>
        </w:tc>
        <w:tc>
          <w:tcPr>
            <w:tcW w:w="1133" w:type="dxa"/>
            <w:vAlign w:val="center"/>
          </w:tcPr>
          <w:p w:rsidR="00232160" w:rsidRPr="00DE6486" w:rsidRDefault="00232160" w:rsidP="00232160">
            <w:pPr>
              <w:jc w:val="center"/>
            </w:pPr>
            <w:r w:rsidRPr="00DE6486">
              <w:t>Slow – Prone</w:t>
            </w:r>
          </w:p>
        </w:tc>
        <w:tc>
          <w:tcPr>
            <w:tcW w:w="1181" w:type="dxa"/>
            <w:vAlign w:val="center"/>
          </w:tcPr>
          <w:p w:rsidR="00232160" w:rsidRPr="00DE6486" w:rsidRDefault="00232160" w:rsidP="00232160">
            <w:pPr>
              <w:jc w:val="center"/>
            </w:pPr>
            <w:r w:rsidRPr="00DE6486">
              <w:t>600 Yards</w:t>
            </w:r>
          </w:p>
        </w:tc>
        <w:tc>
          <w:tcPr>
            <w:tcW w:w="1301" w:type="dxa"/>
            <w:vAlign w:val="center"/>
          </w:tcPr>
          <w:p w:rsidR="00232160" w:rsidRPr="00DE6486" w:rsidRDefault="00232160" w:rsidP="00232160">
            <w:pPr>
              <w:jc w:val="center"/>
            </w:pPr>
            <w:r w:rsidRPr="00DE6486">
              <w:t>2</w:t>
            </w:r>
          </w:p>
        </w:tc>
        <w:tc>
          <w:tcPr>
            <w:tcW w:w="1477" w:type="dxa"/>
            <w:vAlign w:val="center"/>
          </w:tcPr>
          <w:p w:rsidR="00232160" w:rsidRPr="00DE6486" w:rsidRDefault="00232160" w:rsidP="00232160">
            <w:pPr>
              <w:jc w:val="center"/>
            </w:pPr>
            <w:r w:rsidRPr="00DE6486">
              <w:t>2 Min</w:t>
            </w:r>
          </w:p>
        </w:tc>
        <w:tc>
          <w:tcPr>
            <w:tcW w:w="1181" w:type="dxa"/>
            <w:vAlign w:val="center"/>
          </w:tcPr>
          <w:p w:rsidR="00232160" w:rsidRPr="00DE6486" w:rsidRDefault="00232160" w:rsidP="00232160">
            <w:pPr>
              <w:jc w:val="center"/>
            </w:pPr>
            <w:r w:rsidRPr="00DE6486">
              <w:t>20</w:t>
            </w:r>
          </w:p>
        </w:tc>
        <w:tc>
          <w:tcPr>
            <w:tcW w:w="1356" w:type="dxa"/>
            <w:vAlign w:val="center"/>
          </w:tcPr>
          <w:p w:rsidR="00232160" w:rsidRPr="00DE6486" w:rsidRDefault="00232160" w:rsidP="00232160">
            <w:pPr>
              <w:jc w:val="center"/>
            </w:pPr>
            <w:r w:rsidRPr="00DE6486">
              <w:t>20 Min</w:t>
            </w:r>
          </w:p>
        </w:tc>
        <w:tc>
          <w:tcPr>
            <w:tcW w:w="1014" w:type="dxa"/>
            <w:vAlign w:val="center"/>
          </w:tcPr>
          <w:p w:rsidR="00232160" w:rsidRPr="00DE6486" w:rsidRDefault="00232160" w:rsidP="00232160">
            <w:pPr>
              <w:jc w:val="center"/>
            </w:pPr>
            <w:r w:rsidRPr="00DE6486">
              <w:t>MR-1</w:t>
            </w:r>
          </w:p>
        </w:tc>
        <w:tc>
          <w:tcPr>
            <w:tcW w:w="977" w:type="dxa"/>
            <w:vAlign w:val="center"/>
          </w:tcPr>
          <w:p w:rsidR="00232160" w:rsidRPr="00DE6486" w:rsidRDefault="00232160" w:rsidP="00232160">
            <w:pPr>
              <w:jc w:val="center"/>
            </w:pPr>
            <w:r w:rsidRPr="00DE6486">
              <w:t>200</w:t>
            </w:r>
          </w:p>
        </w:tc>
      </w:tr>
      <w:tr w:rsidR="00232160" w:rsidRPr="00DE6486" w:rsidTr="00232160">
        <w:trPr>
          <w:trHeight w:val="499"/>
        </w:trPr>
        <w:tc>
          <w:tcPr>
            <w:tcW w:w="492" w:type="dxa"/>
            <w:vAlign w:val="center"/>
          </w:tcPr>
          <w:p w:rsidR="00232160" w:rsidRPr="00DE6486" w:rsidRDefault="00C17E4C" w:rsidP="00232160">
            <w:pPr>
              <w:jc w:val="center"/>
            </w:pPr>
            <w:r>
              <w:t>7</w:t>
            </w:r>
          </w:p>
        </w:tc>
        <w:tc>
          <w:tcPr>
            <w:tcW w:w="1133" w:type="dxa"/>
            <w:vAlign w:val="center"/>
          </w:tcPr>
          <w:p w:rsidR="00232160" w:rsidRPr="00DE6486" w:rsidRDefault="00232160" w:rsidP="00232160">
            <w:pPr>
              <w:jc w:val="center"/>
              <w:rPr>
                <w:b/>
              </w:rPr>
            </w:pPr>
            <w:r w:rsidRPr="00DE6486">
              <w:t>Slow – Prone</w:t>
            </w:r>
          </w:p>
        </w:tc>
        <w:tc>
          <w:tcPr>
            <w:tcW w:w="1181" w:type="dxa"/>
            <w:vAlign w:val="center"/>
          </w:tcPr>
          <w:p w:rsidR="00232160" w:rsidRPr="00DE6486" w:rsidRDefault="00232160" w:rsidP="00232160">
            <w:pPr>
              <w:jc w:val="center"/>
            </w:pPr>
            <w:r w:rsidRPr="00DE6486">
              <w:t>600 Yards</w:t>
            </w:r>
          </w:p>
        </w:tc>
        <w:tc>
          <w:tcPr>
            <w:tcW w:w="1301" w:type="dxa"/>
            <w:vAlign w:val="center"/>
          </w:tcPr>
          <w:p w:rsidR="00232160" w:rsidRPr="00DE6486" w:rsidRDefault="00232160" w:rsidP="00232160">
            <w:pPr>
              <w:jc w:val="center"/>
            </w:pPr>
            <w:r w:rsidRPr="00DE6486">
              <w:t>2</w:t>
            </w:r>
          </w:p>
        </w:tc>
        <w:tc>
          <w:tcPr>
            <w:tcW w:w="1477" w:type="dxa"/>
            <w:vAlign w:val="center"/>
          </w:tcPr>
          <w:p w:rsidR="00232160" w:rsidRPr="00DE6486" w:rsidRDefault="00232160" w:rsidP="00232160">
            <w:pPr>
              <w:jc w:val="center"/>
            </w:pPr>
            <w:r w:rsidRPr="00DE6486">
              <w:t>2 Min</w:t>
            </w:r>
          </w:p>
        </w:tc>
        <w:tc>
          <w:tcPr>
            <w:tcW w:w="1181" w:type="dxa"/>
            <w:vAlign w:val="center"/>
          </w:tcPr>
          <w:p w:rsidR="00232160" w:rsidRPr="00DE6486" w:rsidRDefault="00232160" w:rsidP="00232160">
            <w:pPr>
              <w:jc w:val="center"/>
            </w:pPr>
            <w:r w:rsidRPr="00DE6486">
              <w:t>20</w:t>
            </w:r>
          </w:p>
        </w:tc>
        <w:tc>
          <w:tcPr>
            <w:tcW w:w="1356" w:type="dxa"/>
            <w:vAlign w:val="center"/>
          </w:tcPr>
          <w:p w:rsidR="00232160" w:rsidRPr="00DE6486" w:rsidRDefault="00232160" w:rsidP="00232160">
            <w:pPr>
              <w:jc w:val="center"/>
            </w:pPr>
            <w:r w:rsidRPr="00DE6486">
              <w:t>20 Min</w:t>
            </w:r>
          </w:p>
        </w:tc>
        <w:tc>
          <w:tcPr>
            <w:tcW w:w="1014" w:type="dxa"/>
            <w:vAlign w:val="center"/>
          </w:tcPr>
          <w:p w:rsidR="00232160" w:rsidRPr="00DE6486" w:rsidRDefault="00232160" w:rsidP="00232160">
            <w:pPr>
              <w:jc w:val="center"/>
            </w:pPr>
            <w:r w:rsidRPr="00DE6486">
              <w:t>MR-1</w:t>
            </w:r>
          </w:p>
        </w:tc>
        <w:tc>
          <w:tcPr>
            <w:tcW w:w="977" w:type="dxa"/>
            <w:vAlign w:val="center"/>
          </w:tcPr>
          <w:p w:rsidR="00232160" w:rsidRPr="00DE6486" w:rsidRDefault="00232160" w:rsidP="00232160">
            <w:pPr>
              <w:jc w:val="center"/>
            </w:pPr>
            <w:r w:rsidRPr="00DE6486">
              <w:t>200</w:t>
            </w:r>
          </w:p>
        </w:tc>
      </w:tr>
      <w:tr w:rsidR="00232160" w:rsidRPr="00DE6486" w:rsidTr="00232160">
        <w:trPr>
          <w:trHeight w:val="363"/>
        </w:trPr>
        <w:tc>
          <w:tcPr>
            <w:tcW w:w="9135" w:type="dxa"/>
            <w:gridSpan w:val="8"/>
            <w:vAlign w:val="center"/>
          </w:tcPr>
          <w:p w:rsidR="00232160" w:rsidRPr="00DE6486" w:rsidRDefault="00232160" w:rsidP="00C17E4C">
            <w:pPr>
              <w:jc w:val="center"/>
            </w:pPr>
            <w:r w:rsidRPr="00DE6486">
              <w:t>Aggregate 600 Point Mid-Range Prone 60 Shot Course Match #</w:t>
            </w:r>
            <w:r w:rsidR="00C17E4C">
              <w:t xml:space="preserve"> 8</w:t>
            </w:r>
          </w:p>
        </w:tc>
        <w:tc>
          <w:tcPr>
            <w:tcW w:w="977" w:type="dxa"/>
            <w:vAlign w:val="center"/>
          </w:tcPr>
          <w:p w:rsidR="00232160" w:rsidRPr="00DE6486" w:rsidRDefault="00232160" w:rsidP="00232160">
            <w:pPr>
              <w:jc w:val="center"/>
            </w:pPr>
            <w:r w:rsidRPr="00DE6486">
              <w:t>600</w:t>
            </w:r>
          </w:p>
        </w:tc>
      </w:tr>
    </w:tbl>
    <w:p w:rsidR="00232160" w:rsidRDefault="00232160" w:rsidP="00232160">
      <w:pPr>
        <w:jc w:val="both"/>
      </w:pPr>
    </w:p>
    <w:p w:rsidR="00C17E4C" w:rsidRDefault="00C17E4C" w:rsidP="00232160">
      <w:pPr>
        <w:jc w:val="both"/>
      </w:pPr>
      <w:r>
        <w:t>Match # 9 1200 Point Aggregate Match comprised of the aggregates of Matches 4 &amp; 8.</w:t>
      </w:r>
    </w:p>
    <w:p w:rsidR="00C17E4C" w:rsidRPr="00DE6486" w:rsidRDefault="00C17E4C" w:rsidP="00232160">
      <w:pPr>
        <w:jc w:val="both"/>
      </w:pPr>
    </w:p>
    <w:p w:rsidR="00232160" w:rsidRPr="00DE6486" w:rsidRDefault="00232160" w:rsidP="00232160">
      <w:pPr>
        <w:jc w:val="both"/>
      </w:pPr>
      <w:r w:rsidRPr="00284EF4">
        <w:rPr>
          <w:b/>
          <w:u w:val="single"/>
        </w:rPr>
        <w:t>Note</w:t>
      </w:r>
      <w:r w:rsidRPr="00DE6486">
        <w:t>:  F-Class competitors will fire upon the appropriate F-Class targets.  600 Yard – MR-1/with MR-1FC</w:t>
      </w:r>
    </w:p>
    <w:p w:rsidR="00DC49DE" w:rsidRDefault="00DC49DE" w:rsidP="00DC49DE">
      <w:pPr>
        <w:jc w:val="center"/>
        <w:rPr>
          <w:b/>
          <w:u w:val="single"/>
        </w:rPr>
      </w:pPr>
    </w:p>
    <w:p w:rsidR="00221944" w:rsidRDefault="00221944" w:rsidP="00DC49DE">
      <w:pPr>
        <w:jc w:val="center"/>
        <w:rPr>
          <w:b/>
          <w:u w:val="single"/>
        </w:rPr>
      </w:pPr>
    </w:p>
    <w:p w:rsidR="00C82107" w:rsidRDefault="00C82107" w:rsidP="00DC49DE">
      <w:pPr>
        <w:jc w:val="center"/>
        <w:rPr>
          <w:b/>
          <w:u w:val="single"/>
        </w:rPr>
      </w:pPr>
    </w:p>
    <w:p w:rsidR="00DC49DE" w:rsidRPr="00894F9C" w:rsidRDefault="00DC49DE" w:rsidP="00DC49DE">
      <w:pPr>
        <w:jc w:val="center"/>
      </w:pPr>
      <w:r w:rsidRPr="00894F9C">
        <w:rPr>
          <w:b/>
          <w:u w:val="single"/>
        </w:rPr>
        <w:lastRenderedPageBreak/>
        <w:t>GENERAL INFORMATION:</w:t>
      </w:r>
    </w:p>
    <w:p w:rsidR="000A10D7" w:rsidRPr="00DE6486" w:rsidRDefault="000A10D7" w:rsidP="003E3289">
      <w:pPr>
        <w:jc w:val="both"/>
      </w:pPr>
    </w:p>
    <w:p w:rsidR="00C87D96" w:rsidRDefault="00C87D96" w:rsidP="00DC49DE">
      <w:pPr>
        <w:pStyle w:val="ListParagraph"/>
        <w:numPr>
          <w:ilvl w:val="0"/>
          <w:numId w:val="10"/>
        </w:numPr>
        <w:jc w:val="both"/>
      </w:pPr>
      <w:r w:rsidRPr="00DC49DE">
        <w:rPr>
          <w:b/>
          <w:u w:val="single"/>
        </w:rPr>
        <w:t>CHECK-IN</w:t>
      </w:r>
      <w:r w:rsidR="00F45695" w:rsidRPr="00DC49DE">
        <w:rPr>
          <w:b/>
          <w:u w:val="single"/>
        </w:rPr>
        <w:t xml:space="preserve"> P</w:t>
      </w:r>
      <w:r w:rsidRPr="00DC49DE">
        <w:rPr>
          <w:b/>
          <w:u w:val="single"/>
        </w:rPr>
        <w:t>ROCEDURES</w:t>
      </w:r>
      <w:r w:rsidR="0085728C" w:rsidRPr="00DC49DE">
        <w:rPr>
          <w:b/>
          <w:u w:val="single"/>
        </w:rPr>
        <w:t>:</w:t>
      </w:r>
      <w:r w:rsidR="0085728C" w:rsidRPr="00DE6486">
        <w:t xml:space="preserve"> </w:t>
      </w:r>
      <w:r w:rsidR="00B77FF0" w:rsidRPr="00DE6486">
        <w:t xml:space="preserve"> </w:t>
      </w:r>
    </w:p>
    <w:p w:rsidR="003C17D2" w:rsidRDefault="004D4120" w:rsidP="00DC49DE">
      <w:pPr>
        <w:ind w:firstLine="720"/>
        <w:jc w:val="both"/>
      </w:pPr>
      <w:r w:rsidRPr="00DE6486">
        <w:t>A</w:t>
      </w:r>
      <w:r w:rsidR="0051767D" w:rsidRPr="00DE6486">
        <w:t xml:space="preserve">ll </w:t>
      </w:r>
      <w:r w:rsidR="00F45695" w:rsidRPr="00DE6486">
        <w:t xml:space="preserve">competitors must </w:t>
      </w:r>
      <w:r w:rsidR="00C95544" w:rsidRPr="00DE6486">
        <w:t xml:space="preserve">check in at </w:t>
      </w:r>
      <w:r w:rsidR="00F45695" w:rsidRPr="00DE6486">
        <w:t xml:space="preserve">the Match Statistical Office for administrative processing.  </w:t>
      </w:r>
    </w:p>
    <w:p w:rsidR="00F45695" w:rsidRPr="00DE6486" w:rsidRDefault="00F45695" w:rsidP="00DC49DE">
      <w:pPr>
        <w:ind w:firstLine="720"/>
        <w:jc w:val="both"/>
        <w:rPr>
          <w:b/>
          <w:i/>
        </w:rPr>
      </w:pPr>
      <w:r w:rsidRPr="00DE6486">
        <w:rPr>
          <w:b/>
          <w:i/>
        </w:rPr>
        <w:t xml:space="preserve">The Statistical Office will be open </w:t>
      </w:r>
      <w:r w:rsidR="006F58E3" w:rsidRPr="00DE6486">
        <w:rPr>
          <w:b/>
          <w:i/>
        </w:rPr>
        <w:t>at</w:t>
      </w:r>
      <w:r w:rsidRPr="00DE6486">
        <w:rPr>
          <w:b/>
          <w:i/>
        </w:rPr>
        <w:t xml:space="preserve"> </w:t>
      </w:r>
      <w:r w:rsidR="00221944" w:rsidRPr="00221944">
        <w:rPr>
          <w:b/>
          <w:i/>
          <w:color w:val="FF0000"/>
          <w:u w:val="single"/>
        </w:rPr>
        <w:t>6</w:t>
      </w:r>
      <w:r w:rsidR="00975CBF" w:rsidRPr="00DE6486">
        <w:rPr>
          <w:b/>
          <w:i/>
          <w:color w:val="FF0000"/>
          <w:u w:val="single"/>
        </w:rPr>
        <w:t>:</w:t>
      </w:r>
      <w:r w:rsidR="006F58E3" w:rsidRPr="00DE6486">
        <w:rPr>
          <w:b/>
          <w:i/>
          <w:color w:val="FF0000"/>
          <w:u w:val="single"/>
        </w:rPr>
        <w:t>0</w:t>
      </w:r>
      <w:r w:rsidR="00A24AFE" w:rsidRPr="00DE6486">
        <w:rPr>
          <w:b/>
          <w:i/>
          <w:color w:val="FF0000"/>
          <w:u w:val="single"/>
        </w:rPr>
        <w:t>0</w:t>
      </w:r>
      <w:r w:rsidR="0085728C" w:rsidRPr="00DE6486">
        <w:rPr>
          <w:b/>
          <w:i/>
          <w:color w:val="FF0000"/>
          <w:u w:val="single"/>
        </w:rPr>
        <w:t xml:space="preserve"> AM</w:t>
      </w:r>
      <w:r w:rsidR="0085728C" w:rsidRPr="00DE6486">
        <w:rPr>
          <w:b/>
          <w:i/>
        </w:rPr>
        <w:t xml:space="preserve"> </w:t>
      </w:r>
      <w:r w:rsidR="00221944">
        <w:rPr>
          <w:b/>
          <w:i/>
        </w:rPr>
        <w:t>(06</w:t>
      </w:r>
      <w:r w:rsidR="006F58E3" w:rsidRPr="00DE6486">
        <w:rPr>
          <w:b/>
          <w:i/>
        </w:rPr>
        <w:t>00 hours)</w:t>
      </w:r>
      <w:r w:rsidRPr="00DE6486">
        <w:rPr>
          <w:b/>
          <w:i/>
        </w:rPr>
        <w:t xml:space="preserve"> on </w:t>
      </w:r>
      <w:r w:rsidR="00130BD9" w:rsidRPr="00DE6486">
        <w:rPr>
          <w:b/>
          <w:i/>
        </w:rPr>
        <w:t>each</w:t>
      </w:r>
      <w:r w:rsidRPr="00DE6486">
        <w:rPr>
          <w:b/>
          <w:i/>
        </w:rPr>
        <w:t xml:space="preserve"> morning of the </w:t>
      </w:r>
      <w:r w:rsidR="0085728C" w:rsidRPr="00DE6486">
        <w:rPr>
          <w:b/>
          <w:i/>
        </w:rPr>
        <w:t>tournament.</w:t>
      </w:r>
    </w:p>
    <w:p w:rsidR="00F45695" w:rsidRPr="00DE6486" w:rsidRDefault="00F45695" w:rsidP="003E3289">
      <w:pPr>
        <w:jc w:val="both"/>
      </w:pPr>
    </w:p>
    <w:p w:rsidR="009846D7" w:rsidRPr="00DE6486" w:rsidRDefault="002F36F5" w:rsidP="00DC49DE">
      <w:pPr>
        <w:ind w:left="720"/>
        <w:jc w:val="both"/>
      </w:pPr>
      <w:r w:rsidRPr="00DE6486">
        <w:t>C</w:t>
      </w:r>
      <w:r w:rsidR="009846D7" w:rsidRPr="00DE6486">
        <w:t xml:space="preserve">ompetitors are required to complete </w:t>
      </w:r>
      <w:r w:rsidR="00B000A3" w:rsidRPr="00DE6486">
        <w:t xml:space="preserve">administrative </w:t>
      </w:r>
      <w:r w:rsidR="00C95544" w:rsidRPr="00DE6486">
        <w:t xml:space="preserve">processing, </w:t>
      </w:r>
      <w:r w:rsidR="00261560" w:rsidRPr="00DE6486">
        <w:t xml:space="preserve">make payment of </w:t>
      </w:r>
      <w:r w:rsidR="00D14D7E" w:rsidRPr="00DE6486">
        <w:t>tournament</w:t>
      </w:r>
      <w:r w:rsidR="00261560" w:rsidRPr="00DE6486">
        <w:t xml:space="preserve"> fe</w:t>
      </w:r>
      <w:r w:rsidR="00C95544" w:rsidRPr="00DE6486">
        <w:t>e</w:t>
      </w:r>
      <w:r w:rsidR="00B000A3" w:rsidRPr="00DE6486">
        <w:t>s</w:t>
      </w:r>
      <w:r w:rsidR="00C95544" w:rsidRPr="00DE6486">
        <w:t xml:space="preserve">, and receive their </w:t>
      </w:r>
      <w:proofErr w:type="spellStart"/>
      <w:r w:rsidR="00C95544" w:rsidRPr="00DE6486">
        <w:t>squadding</w:t>
      </w:r>
      <w:proofErr w:type="spellEnd"/>
      <w:r w:rsidR="00C95544" w:rsidRPr="00DE6486">
        <w:t xml:space="preserve"> assignments </w:t>
      </w:r>
      <w:r w:rsidR="009846D7" w:rsidRPr="00DE6486">
        <w:t>before they can participate</w:t>
      </w:r>
      <w:r w:rsidR="00B700DE" w:rsidRPr="00DE6486">
        <w:t>.</w:t>
      </w:r>
    </w:p>
    <w:p w:rsidR="009846D7" w:rsidRPr="00DE6486" w:rsidRDefault="009846D7" w:rsidP="003E3289">
      <w:pPr>
        <w:jc w:val="both"/>
      </w:pPr>
    </w:p>
    <w:p w:rsidR="00C87D96" w:rsidRDefault="00C87D96" w:rsidP="00DC49DE">
      <w:pPr>
        <w:pStyle w:val="ListParagraph"/>
        <w:numPr>
          <w:ilvl w:val="0"/>
          <w:numId w:val="10"/>
        </w:numPr>
        <w:jc w:val="both"/>
      </w:pPr>
      <w:r w:rsidRPr="00DC49DE">
        <w:rPr>
          <w:b/>
          <w:u w:val="single"/>
        </w:rPr>
        <w:t>MANDATORY RANGE SAFETY</w:t>
      </w:r>
      <w:r w:rsidR="00B000A3" w:rsidRPr="00DC49DE">
        <w:rPr>
          <w:b/>
          <w:u w:val="single"/>
        </w:rPr>
        <w:t xml:space="preserve"> &amp; E</w:t>
      </w:r>
      <w:r w:rsidRPr="00DC49DE">
        <w:rPr>
          <w:b/>
          <w:u w:val="single"/>
        </w:rPr>
        <w:t>NVIRONMENTAL</w:t>
      </w:r>
      <w:r w:rsidR="00B000A3" w:rsidRPr="00DC49DE">
        <w:rPr>
          <w:b/>
          <w:u w:val="single"/>
        </w:rPr>
        <w:t xml:space="preserve"> B</w:t>
      </w:r>
      <w:r w:rsidRPr="00DC49DE">
        <w:rPr>
          <w:b/>
          <w:u w:val="single"/>
        </w:rPr>
        <w:t>RIEFING</w:t>
      </w:r>
      <w:r w:rsidR="00B77FF0" w:rsidRPr="00DC49DE">
        <w:rPr>
          <w:b/>
          <w:u w:val="single"/>
        </w:rPr>
        <w:t>:</w:t>
      </w:r>
      <w:r w:rsidR="009846D7" w:rsidRPr="00DE6486">
        <w:t xml:space="preserve">  </w:t>
      </w:r>
    </w:p>
    <w:p w:rsidR="008D40CD" w:rsidRDefault="002F36F5" w:rsidP="00DC49DE">
      <w:pPr>
        <w:ind w:left="720"/>
        <w:jc w:val="both"/>
      </w:pPr>
      <w:r w:rsidRPr="00DE6486">
        <w:t>After</w:t>
      </w:r>
      <w:r w:rsidR="009846D7" w:rsidRPr="00DE6486">
        <w:t xml:space="preserve"> completion of administrative processing, all competitors must report to the </w:t>
      </w:r>
      <w:r w:rsidRPr="00DE6486">
        <w:t>designated</w:t>
      </w:r>
      <w:r w:rsidR="009846D7" w:rsidRPr="00DE6486">
        <w:t xml:space="preserve"> yard line </w:t>
      </w:r>
      <w:r w:rsidR="00FA18EE" w:rsidRPr="00DE6486">
        <w:t xml:space="preserve">not later than </w:t>
      </w:r>
      <w:r w:rsidR="00221944">
        <w:rPr>
          <w:b/>
          <w:u w:val="single"/>
        </w:rPr>
        <w:t>6</w:t>
      </w:r>
      <w:r w:rsidR="006F58E3" w:rsidRPr="00DE6486">
        <w:rPr>
          <w:b/>
          <w:u w:val="single"/>
        </w:rPr>
        <w:t>:45</w:t>
      </w:r>
      <w:r w:rsidR="00AE432D" w:rsidRPr="00DE6486">
        <w:rPr>
          <w:b/>
          <w:u w:val="single"/>
        </w:rPr>
        <w:t xml:space="preserve"> </w:t>
      </w:r>
      <w:r w:rsidR="008D40CD" w:rsidRPr="00DE6486">
        <w:rPr>
          <w:b/>
          <w:u w:val="single"/>
        </w:rPr>
        <w:t>AM</w:t>
      </w:r>
      <w:r w:rsidR="008D40CD" w:rsidRPr="00DE6486">
        <w:t xml:space="preserve"> to </w:t>
      </w:r>
      <w:r w:rsidR="00AE432D" w:rsidRPr="00DE6486">
        <w:t>attend</w:t>
      </w:r>
      <w:r w:rsidRPr="00DE6486">
        <w:t xml:space="preserve"> the</w:t>
      </w:r>
      <w:r w:rsidR="008D40CD" w:rsidRPr="00DE6486">
        <w:t xml:space="preserve"> mandated range safety and environmental briefing</w:t>
      </w:r>
      <w:r w:rsidR="00AE432D" w:rsidRPr="00DE6486">
        <w:t>.  Competitors not attending the mandated briefing will not be allowed to compete.  Entry fees will be refunded less a $10.00 processing charge.</w:t>
      </w:r>
    </w:p>
    <w:p w:rsidR="00B95664" w:rsidRPr="00DE6486" w:rsidRDefault="00B95664" w:rsidP="00DC49DE">
      <w:pPr>
        <w:ind w:left="720"/>
        <w:jc w:val="both"/>
      </w:pPr>
    </w:p>
    <w:p w:rsidR="00C20902" w:rsidRPr="00DE6486" w:rsidRDefault="005E6C31" w:rsidP="00C20902">
      <w:pPr>
        <w:pStyle w:val="ListParagraph"/>
        <w:numPr>
          <w:ilvl w:val="0"/>
          <w:numId w:val="10"/>
        </w:numPr>
        <w:jc w:val="both"/>
      </w:pPr>
      <w:r w:rsidRPr="00DC49DE">
        <w:rPr>
          <w:b/>
          <w:u w:val="single"/>
        </w:rPr>
        <w:t>T</w:t>
      </w:r>
      <w:r w:rsidR="00C87D96" w:rsidRPr="00DC49DE">
        <w:rPr>
          <w:b/>
          <w:u w:val="single"/>
        </w:rPr>
        <w:t>ARGET</w:t>
      </w:r>
      <w:r w:rsidRPr="00DC49DE">
        <w:rPr>
          <w:b/>
          <w:u w:val="single"/>
        </w:rPr>
        <w:t xml:space="preserve"> P</w:t>
      </w:r>
      <w:r w:rsidR="00C87D96" w:rsidRPr="00DC49DE">
        <w:rPr>
          <w:b/>
          <w:u w:val="single"/>
        </w:rPr>
        <w:t>ULLERS</w:t>
      </w:r>
      <w:r w:rsidR="00B77FF0" w:rsidRPr="00DC49DE">
        <w:rPr>
          <w:b/>
          <w:u w:val="single"/>
        </w:rPr>
        <w:t>:</w:t>
      </w:r>
      <w:r w:rsidRPr="00DE6486">
        <w:t xml:space="preserve">  </w:t>
      </w:r>
      <w:r w:rsidR="00DC49DE">
        <w:t>Competitors will be required to pull targets.  T</w:t>
      </w:r>
      <w:r w:rsidR="0085728C" w:rsidRPr="00DE6486">
        <w:t xml:space="preserve">arget pullers </w:t>
      </w:r>
      <w:r w:rsidR="00DC49DE">
        <w:t xml:space="preserve">for hire </w:t>
      </w:r>
      <w:r w:rsidR="00DC49DE" w:rsidRPr="00664A19">
        <w:rPr>
          <w:b/>
          <w:u w:val="single"/>
        </w:rPr>
        <w:t>maybe</w:t>
      </w:r>
      <w:r w:rsidR="00DC49DE">
        <w:t xml:space="preserve"> available at a cost of $20.00 per shooter.  Paid Target Pullers </w:t>
      </w:r>
      <w:r w:rsidR="0085728C" w:rsidRPr="00DE6486">
        <w:t xml:space="preserve">are </w:t>
      </w:r>
      <w:r w:rsidR="00DC49DE">
        <w:t xml:space="preserve">not guaranteed.  ALL </w:t>
      </w:r>
      <w:r w:rsidR="0085728C" w:rsidRPr="00DE6486">
        <w:t>SMGC</w:t>
      </w:r>
      <w:r w:rsidRPr="00DE6486">
        <w:t xml:space="preserve"> competitors </w:t>
      </w:r>
      <w:r w:rsidR="0085728C" w:rsidRPr="00DE6486">
        <w:t>are expected to</w:t>
      </w:r>
      <w:r w:rsidRPr="00DE6486">
        <w:t xml:space="preserve"> tak</w:t>
      </w:r>
      <w:r w:rsidR="0085728C" w:rsidRPr="00DE6486">
        <w:t>e turns performing this service.</w:t>
      </w:r>
      <w:r w:rsidRPr="00DE6486">
        <w:t xml:space="preserve"> </w:t>
      </w:r>
      <w:r w:rsidR="00C20902">
        <w:t xml:space="preserve"> If unable to perform this task, the shooter must provide a viable puller instead.</w:t>
      </w:r>
    </w:p>
    <w:p w:rsidR="005E6C31" w:rsidRPr="00DE6486" w:rsidRDefault="005E6C31" w:rsidP="003E3289">
      <w:pPr>
        <w:jc w:val="both"/>
        <w:rPr>
          <w:b/>
          <w:u w:val="single"/>
        </w:rPr>
      </w:pPr>
    </w:p>
    <w:p w:rsidR="005E6C31" w:rsidRPr="00DE6486" w:rsidRDefault="00C87D96" w:rsidP="00DC49DE">
      <w:pPr>
        <w:pStyle w:val="ListParagraph"/>
        <w:numPr>
          <w:ilvl w:val="0"/>
          <w:numId w:val="10"/>
        </w:numPr>
        <w:jc w:val="both"/>
        <w:outlineLvl w:val="0"/>
      </w:pPr>
      <w:r w:rsidRPr="00DC49DE">
        <w:rPr>
          <w:b/>
          <w:u w:val="single"/>
        </w:rPr>
        <w:t>TARGETS</w:t>
      </w:r>
      <w:r w:rsidR="00B77FF0" w:rsidRPr="00DC49DE">
        <w:rPr>
          <w:b/>
          <w:u w:val="single"/>
        </w:rPr>
        <w:t>:</w:t>
      </w:r>
      <w:r w:rsidR="005E6C31" w:rsidRPr="00DE6486">
        <w:t xml:space="preserve">  </w:t>
      </w:r>
      <w:r w:rsidR="00CD0A11" w:rsidRPr="00DE6486">
        <w:t xml:space="preserve">Official </w:t>
      </w:r>
      <w:r w:rsidR="005E6C31" w:rsidRPr="00DE6486">
        <w:t>NRA Targets will be used.</w:t>
      </w:r>
    </w:p>
    <w:p w:rsidR="005E6C31" w:rsidRPr="00DE6486" w:rsidRDefault="005E6C31" w:rsidP="003E3289">
      <w:pPr>
        <w:jc w:val="both"/>
        <w:outlineLvl w:val="0"/>
      </w:pPr>
    </w:p>
    <w:p w:rsidR="00DC49DE" w:rsidRPr="00DC49DE" w:rsidRDefault="00DC49DE" w:rsidP="00DC49DE">
      <w:pPr>
        <w:pStyle w:val="ListParagraph"/>
        <w:numPr>
          <w:ilvl w:val="0"/>
          <w:numId w:val="10"/>
        </w:numPr>
        <w:jc w:val="both"/>
        <w:rPr>
          <w:b/>
          <w:u w:val="single"/>
        </w:rPr>
      </w:pPr>
      <w:r w:rsidRPr="00DC49DE">
        <w:rPr>
          <w:b/>
          <w:u w:val="single"/>
        </w:rPr>
        <w:t>COMPETITOR PARKING AREAS:</w:t>
      </w:r>
      <w:r w:rsidRPr="00DC49DE">
        <w:rPr>
          <w:b/>
          <w:i/>
        </w:rPr>
        <w:t xml:space="preserve"> (Range 103) </w:t>
      </w:r>
      <w:r w:rsidRPr="00F83CAD">
        <w:t>-</w:t>
      </w:r>
      <w:r w:rsidRPr="00DC49DE">
        <w:rPr>
          <w:b/>
          <w:i/>
        </w:rPr>
        <w:t xml:space="preserve"> </w:t>
      </w:r>
      <w:r w:rsidRPr="00F83CAD">
        <w:t xml:space="preserve">Overnight Competitor parking is permitted in the designated dirt parking lot. </w:t>
      </w:r>
      <w:r>
        <w:t xml:space="preserve">ALL </w:t>
      </w:r>
      <w:r w:rsidRPr="00F83CAD">
        <w:t xml:space="preserve">Competitors are required to park their vehicles in this dirt parking lot, adjacent to the east side of the range.    </w:t>
      </w:r>
    </w:p>
    <w:p w:rsidR="00DC49DE" w:rsidRPr="00DC49DE" w:rsidRDefault="00DC49DE" w:rsidP="00DC49DE">
      <w:pPr>
        <w:jc w:val="both"/>
        <w:rPr>
          <w:b/>
          <w:u w:val="single"/>
        </w:rPr>
      </w:pPr>
    </w:p>
    <w:p w:rsidR="00F71DAB" w:rsidRPr="00DE6486" w:rsidRDefault="00C87D96" w:rsidP="003E3289">
      <w:pPr>
        <w:pStyle w:val="ListParagraph"/>
        <w:numPr>
          <w:ilvl w:val="0"/>
          <w:numId w:val="10"/>
        </w:numPr>
        <w:jc w:val="both"/>
      </w:pPr>
      <w:r w:rsidRPr="00DC49DE">
        <w:rPr>
          <w:b/>
          <w:u w:val="single"/>
        </w:rPr>
        <w:t>SAFETY EQUIPMENT</w:t>
      </w:r>
      <w:r w:rsidR="00B77FF0" w:rsidRPr="00DC49DE">
        <w:rPr>
          <w:b/>
          <w:u w:val="single"/>
        </w:rPr>
        <w:t>:</w:t>
      </w:r>
      <w:r w:rsidR="00B77FF0" w:rsidRPr="00DE6486">
        <w:t xml:space="preserve">  </w:t>
      </w:r>
      <w:r w:rsidR="00B700DE" w:rsidRPr="00DE6486">
        <w:t>Hear</w:t>
      </w:r>
      <w:r w:rsidR="00702CB6" w:rsidRPr="00DE6486">
        <w:t>ing Protection, Eye Protection, and Empty Chamber Indicators (ECI) or Empty Chamber Flags</w:t>
      </w:r>
      <w:r w:rsidR="00F71DAB" w:rsidRPr="00DE6486">
        <w:t xml:space="preserve"> are </w:t>
      </w:r>
      <w:r w:rsidR="00F71DAB" w:rsidRPr="00C82107">
        <w:rPr>
          <w:b/>
          <w:color w:val="FF0000"/>
          <w:u w:val="single"/>
        </w:rPr>
        <w:t>mandatory</w:t>
      </w:r>
      <w:r w:rsidR="00F71DAB" w:rsidRPr="00DE6486">
        <w:t xml:space="preserve">.  </w:t>
      </w:r>
      <w:r w:rsidR="00DC49DE">
        <w:t>ECI’s may be purchased at the range for a cost of $ 2.00.</w:t>
      </w:r>
    </w:p>
    <w:p w:rsidR="003E3289" w:rsidRDefault="003E3289" w:rsidP="003E3289">
      <w:pPr>
        <w:jc w:val="both"/>
        <w:rPr>
          <w:b/>
          <w:u w:val="single"/>
        </w:rPr>
      </w:pPr>
    </w:p>
    <w:p w:rsidR="00F71DAB" w:rsidRPr="00DE6486" w:rsidRDefault="00C87D96" w:rsidP="00DC49DE">
      <w:pPr>
        <w:pStyle w:val="ListParagraph"/>
        <w:numPr>
          <w:ilvl w:val="0"/>
          <w:numId w:val="10"/>
        </w:numPr>
        <w:jc w:val="both"/>
      </w:pPr>
      <w:r w:rsidRPr="00DC49DE">
        <w:rPr>
          <w:b/>
          <w:u w:val="single"/>
        </w:rPr>
        <w:t>OTHER EQUIPMENT</w:t>
      </w:r>
      <w:r w:rsidR="00B77FF0" w:rsidRPr="00DC49DE">
        <w:rPr>
          <w:b/>
          <w:u w:val="single"/>
        </w:rPr>
        <w:t>:</w:t>
      </w:r>
      <w:r w:rsidR="00B77FF0" w:rsidRPr="00DE6486">
        <w:t xml:space="preserve">  </w:t>
      </w:r>
      <w:r w:rsidR="00F71DAB" w:rsidRPr="00DE6486">
        <w:t>Cloth, canvas or leather shooting jackets may be used.  Standard military-issue web or leather slings or slings of this same type</w:t>
      </w:r>
      <w:r w:rsidR="00145D96" w:rsidRPr="00DE6486">
        <w:t xml:space="preserve"> are permitted.  Shooting glove</w:t>
      </w:r>
      <w:r w:rsidR="00F71DAB" w:rsidRPr="00DE6486">
        <w:t>s or mitts, ground cloths or shooting mats may be used.  Shooting kits may be placed on the firing line provided they are not forward of the competitor or the firing line and do not interfere with other competitors.</w:t>
      </w:r>
      <w:r w:rsidR="006F58E3" w:rsidRPr="00DE6486">
        <w:t xml:space="preserve"> Competitors who have hand-held (Talk-About Style) radios are encouraged to bring them.</w:t>
      </w:r>
    </w:p>
    <w:p w:rsidR="00F71DAB" w:rsidRPr="00DE6486" w:rsidRDefault="00F71DAB" w:rsidP="003E3289">
      <w:pPr>
        <w:jc w:val="both"/>
      </w:pPr>
    </w:p>
    <w:p w:rsidR="00A85274" w:rsidRPr="00DE6486" w:rsidRDefault="00C87D96" w:rsidP="003E3289">
      <w:pPr>
        <w:pStyle w:val="ListParagraph"/>
        <w:numPr>
          <w:ilvl w:val="0"/>
          <w:numId w:val="10"/>
        </w:numPr>
        <w:jc w:val="both"/>
        <w:outlineLvl w:val="0"/>
      </w:pPr>
      <w:r w:rsidRPr="00DC49DE">
        <w:rPr>
          <w:b/>
          <w:u w:val="single"/>
        </w:rPr>
        <w:t>RIFLE</w:t>
      </w:r>
      <w:r w:rsidR="00A85274" w:rsidRPr="00DC49DE">
        <w:rPr>
          <w:b/>
          <w:u w:val="single"/>
        </w:rPr>
        <w:t xml:space="preserve"> T</w:t>
      </w:r>
      <w:r w:rsidRPr="00DC49DE">
        <w:rPr>
          <w:b/>
          <w:u w:val="single"/>
        </w:rPr>
        <w:t>YPES</w:t>
      </w:r>
      <w:r w:rsidR="00A85274" w:rsidRPr="00DC49DE">
        <w:rPr>
          <w:b/>
          <w:u w:val="single"/>
        </w:rPr>
        <w:t xml:space="preserve"> A</w:t>
      </w:r>
      <w:r w:rsidRPr="00DC49DE">
        <w:rPr>
          <w:b/>
          <w:u w:val="single"/>
        </w:rPr>
        <w:t>LLOWED</w:t>
      </w:r>
      <w:r w:rsidR="00A85274" w:rsidRPr="00DC49DE">
        <w:rPr>
          <w:b/>
          <w:u w:val="single"/>
        </w:rPr>
        <w:t>:</w:t>
      </w:r>
      <w:r w:rsidR="00A85274" w:rsidRPr="00DE6486">
        <w:t xml:space="preserve"> NRA Service, NRA Match, NRA Any, or NRA F-Class rifles are allowed.  Rifles that exceed their appropriate NRA specifications will be </w:t>
      </w:r>
      <w:r w:rsidR="006F58E3" w:rsidRPr="00DE6486">
        <w:t>disqualified;</w:t>
      </w:r>
      <w:r w:rsidR="00A85274" w:rsidRPr="00DE6486">
        <w:t xml:space="preserve"> scores fired disallowed, and match fees forfeit. </w:t>
      </w:r>
    </w:p>
    <w:p w:rsidR="00A85274" w:rsidRPr="00DE6486" w:rsidRDefault="00A85274" w:rsidP="003E3289">
      <w:pPr>
        <w:jc w:val="both"/>
        <w:outlineLvl w:val="0"/>
      </w:pPr>
      <w:r w:rsidRPr="00DE6486">
        <w:t xml:space="preserve">  </w:t>
      </w:r>
    </w:p>
    <w:p w:rsidR="00A85274" w:rsidRPr="00DE6486" w:rsidRDefault="00C87D96" w:rsidP="003E3289">
      <w:pPr>
        <w:pStyle w:val="ListParagraph"/>
        <w:numPr>
          <w:ilvl w:val="0"/>
          <w:numId w:val="10"/>
        </w:numPr>
        <w:jc w:val="both"/>
      </w:pPr>
      <w:r w:rsidRPr="00DC49DE">
        <w:rPr>
          <w:b/>
          <w:u w:val="single"/>
        </w:rPr>
        <w:t>SIGHTS</w:t>
      </w:r>
      <w:r w:rsidR="00A85274" w:rsidRPr="00DC49DE">
        <w:rPr>
          <w:b/>
          <w:u w:val="single"/>
        </w:rPr>
        <w:t>:</w:t>
      </w:r>
      <w:r w:rsidR="00A85274" w:rsidRPr="00DE6486">
        <w:t xml:space="preserve">  Metallic, Service Optic, Telescopic, or Any (Rule 3.1(f) and 3.7 applies) sights are allowed.  Service Rifles using sights other than metallic will be classed on an individual basis.  </w:t>
      </w:r>
    </w:p>
    <w:p w:rsidR="00ED503E" w:rsidRPr="00DE6486" w:rsidRDefault="00ED503E" w:rsidP="003E3289">
      <w:pPr>
        <w:jc w:val="both"/>
        <w:outlineLvl w:val="0"/>
      </w:pPr>
    </w:p>
    <w:p w:rsidR="00C43EC5" w:rsidRPr="00DE6486" w:rsidRDefault="00F413D3" w:rsidP="003E3289">
      <w:pPr>
        <w:pStyle w:val="ListParagraph"/>
        <w:numPr>
          <w:ilvl w:val="0"/>
          <w:numId w:val="10"/>
        </w:numPr>
        <w:jc w:val="both"/>
      </w:pPr>
      <w:r w:rsidRPr="00DC49DE">
        <w:rPr>
          <w:b/>
          <w:u w:val="single"/>
        </w:rPr>
        <w:t>A</w:t>
      </w:r>
      <w:r w:rsidR="00C87D96" w:rsidRPr="00DC49DE">
        <w:rPr>
          <w:b/>
          <w:u w:val="single"/>
        </w:rPr>
        <w:t>MMUNITION</w:t>
      </w:r>
      <w:r w:rsidR="00B77FF0" w:rsidRPr="00DE6486">
        <w:t xml:space="preserve">:  </w:t>
      </w:r>
      <w:r w:rsidRPr="00DE6486">
        <w:t xml:space="preserve">Competitors must supply their own ammunition.  Any safe center-fire ammunition, up to and including 7.62mm (.308 caliber), may be used.  </w:t>
      </w:r>
      <w:r w:rsidR="00B77FF0" w:rsidRPr="00DC49DE">
        <w:rPr>
          <w:b/>
        </w:rPr>
        <w:t>Tracer, incendiary</w:t>
      </w:r>
      <w:r w:rsidR="00C43EC5" w:rsidRPr="00DC49DE">
        <w:rPr>
          <w:b/>
        </w:rPr>
        <w:t xml:space="preserve"> or armor piercing ammunition is prohibited </w:t>
      </w:r>
      <w:r w:rsidR="00B77FF0" w:rsidRPr="00DE6486">
        <w:t>(</w:t>
      </w:r>
      <w:r w:rsidR="00C43EC5" w:rsidRPr="00DE6486">
        <w:t>Rule 3.17(b)</w:t>
      </w:r>
      <w:r w:rsidR="00B77FF0" w:rsidRPr="00DE6486">
        <w:t xml:space="preserve"> applies)</w:t>
      </w:r>
      <w:r w:rsidR="00C43EC5" w:rsidRPr="00DE6486">
        <w:t>.</w:t>
      </w:r>
    </w:p>
    <w:p w:rsidR="009F5613" w:rsidRDefault="009F5613" w:rsidP="003E3289">
      <w:pPr>
        <w:jc w:val="both"/>
      </w:pPr>
    </w:p>
    <w:p w:rsidR="008D0EFF" w:rsidRPr="00DE6486" w:rsidRDefault="00C87D96" w:rsidP="003E3289">
      <w:pPr>
        <w:pStyle w:val="ListParagraph"/>
        <w:numPr>
          <w:ilvl w:val="0"/>
          <w:numId w:val="10"/>
        </w:numPr>
        <w:jc w:val="both"/>
      </w:pPr>
      <w:r w:rsidRPr="00DC49DE">
        <w:rPr>
          <w:b/>
          <w:u w:val="single"/>
        </w:rPr>
        <w:lastRenderedPageBreak/>
        <w:t>SIGHTING SHOTS</w:t>
      </w:r>
      <w:r w:rsidR="008D0EFF" w:rsidRPr="00DE6486">
        <w:t xml:space="preserve">:  Sighting shots are allowed for each </w:t>
      </w:r>
      <w:r w:rsidR="00C82107">
        <w:t xml:space="preserve">authorized </w:t>
      </w:r>
      <w:r w:rsidR="009B4AF6" w:rsidRPr="00DE6486">
        <w:t>Match</w:t>
      </w:r>
      <w:r w:rsidR="00AE432D" w:rsidRPr="00DE6486">
        <w:t xml:space="preserve"> and may be taken at </w:t>
      </w:r>
      <w:r w:rsidR="008D0EFF" w:rsidRPr="00DE6486">
        <w:t xml:space="preserve">shooter’s option.  </w:t>
      </w:r>
      <w:proofErr w:type="spellStart"/>
      <w:r w:rsidR="008D0EFF" w:rsidRPr="00DE6486">
        <w:t>Sighters</w:t>
      </w:r>
      <w:proofErr w:type="spellEnd"/>
      <w:r w:rsidR="008D0EFF" w:rsidRPr="00DE6486">
        <w:t xml:space="preserve"> must be declared and recorded before “record shots” are fired.  Sighting shots not take</w:t>
      </w:r>
      <w:r w:rsidR="00EF1EEB" w:rsidRPr="00DE6486">
        <w:t>n</w:t>
      </w:r>
      <w:r w:rsidR="008D0EFF" w:rsidRPr="00DE6486">
        <w:t xml:space="preserve"> will be recorded as </w:t>
      </w:r>
      <w:r w:rsidR="00EF1EEB" w:rsidRPr="00DE6486">
        <w:t>an</w:t>
      </w:r>
      <w:r w:rsidR="008D0EFF" w:rsidRPr="00DE6486">
        <w:t xml:space="preserve"> “M” in the spaces reserved for Sighting Shots on the scorecard.</w:t>
      </w:r>
      <w:r w:rsidR="00C82107">
        <w:t xml:space="preserve">  Refer to the Courses of Fire Section.</w:t>
      </w:r>
    </w:p>
    <w:p w:rsidR="003C0A88" w:rsidRPr="00DE6486" w:rsidRDefault="003C0A88" w:rsidP="003E3289">
      <w:pPr>
        <w:jc w:val="both"/>
      </w:pPr>
    </w:p>
    <w:p w:rsidR="0098511B" w:rsidRPr="00DE6486" w:rsidRDefault="0098511B" w:rsidP="003E3289">
      <w:pPr>
        <w:pStyle w:val="ListParagraph"/>
        <w:numPr>
          <w:ilvl w:val="0"/>
          <w:numId w:val="10"/>
        </w:numPr>
        <w:jc w:val="both"/>
      </w:pPr>
      <w:r w:rsidRPr="00C82107">
        <w:rPr>
          <w:b/>
          <w:u w:val="single"/>
        </w:rPr>
        <w:t>C</w:t>
      </w:r>
      <w:r w:rsidR="00C87D96" w:rsidRPr="00C82107">
        <w:rPr>
          <w:b/>
          <w:u w:val="single"/>
        </w:rPr>
        <w:t>HALLENGES</w:t>
      </w:r>
      <w:r w:rsidRPr="00DE6486">
        <w:t xml:space="preserve">:  </w:t>
      </w:r>
      <w:r w:rsidR="0050790F" w:rsidRPr="00DE6486">
        <w:t>A</w:t>
      </w:r>
      <w:r w:rsidRPr="00DE6486">
        <w:t xml:space="preserve"> fee of $2.00 is required and payable upon requesting the challenge.  If the challenge is denied, the fee will be </w:t>
      </w:r>
      <w:r w:rsidR="003E79E5" w:rsidRPr="00DE6486">
        <w:t>forfeit</w:t>
      </w:r>
      <w:r w:rsidR="003E79E5" w:rsidRPr="00C82107">
        <w:rPr>
          <w:b/>
        </w:rPr>
        <w:t>.</w:t>
      </w:r>
    </w:p>
    <w:p w:rsidR="00C82107" w:rsidRDefault="00C82107" w:rsidP="003E3289">
      <w:pPr>
        <w:jc w:val="both"/>
        <w:rPr>
          <w:b/>
          <w:u w:val="single"/>
        </w:rPr>
      </w:pPr>
    </w:p>
    <w:p w:rsidR="00C82D24" w:rsidRPr="00C82107" w:rsidRDefault="00C82107" w:rsidP="00C82107">
      <w:pPr>
        <w:pStyle w:val="ListParagraph"/>
        <w:numPr>
          <w:ilvl w:val="0"/>
          <w:numId w:val="10"/>
        </w:numPr>
        <w:jc w:val="both"/>
        <w:rPr>
          <w:b/>
          <w:u w:val="single"/>
        </w:rPr>
      </w:pPr>
      <w:r w:rsidRPr="00C82107">
        <w:rPr>
          <w:b/>
          <w:u w:val="single"/>
        </w:rPr>
        <w:t>CHALLENGE</w:t>
      </w:r>
      <w:r>
        <w:rPr>
          <w:b/>
          <w:u w:val="single"/>
        </w:rPr>
        <w:t xml:space="preserve"> PERIOD</w:t>
      </w:r>
      <w:r w:rsidRPr="00DE6486">
        <w:t xml:space="preserve">:  </w:t>
      </w:r>
      <w:r>
        <w:t>The challenge period will end ½ hour after the posting of the last match results.</w:t>
      </w:r>
    </w:p>
    <w:p w:rsidR="00C82107" w:rsidRPr="00C82107" w:rsidRDefault="00C82107" w:rsidP="00C82107">
      <w:pPr>
        <w:pStyle w:val="ListParagraph"/>
        <w:rPr>
          <w:b/>
          <w:u w:val="single"/>
        </w:rPr>
      </w:pPr>
    </w:p>
    <w:p w:rsidR="00A85274" w:rsidRDefault="00A85274"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54454B" w:rsidRDefault="0054454B" w:rsidP="003E3289">
      <w:pPr>
        <w:jc w:val="both"/>
      </w:pPr>
    </w:p>
    <w:p w:rsidR="0054454B" w:rsidRDefault="0054454B" w:rsidP="003E3289">
      <w:pPr>
        <w:jc w:val="both"/>
      </w:pPr>
    </w:p>
    <w:p w:rsidR="00C82107" w:rsidRDefault="00C82107" w:rsidP="003E3289">
      <w:pPr>
        <w:jc w:val="both"/>
      </w:pPr>
    </w:p>
    <w:p w:rsidR="00B53D5C" w:rsidRPr="00193405" w:rsidRDefault="00B53D5C" w:rsidP="00B53D5C">
      <w:pPr>
        <w:jc w:val="center"/>
        <w:outlineLvl w:val="0"/>
        <w:rPr>
          <w:rFonts w:ascii="Arial Narrow" w:hAnsi="Arial Narrow"/>
          <w:b/>
        </w:rPr>
      </w:pPr>
      <w:r w:rsidRPr="00193405">
        <w:rPr>
          <w:rFonts w:ascii="Arial Narrow" w:hAnsi="Arial Narrow"/>
          <w:b/>
        </w:rPr>
        <w:lastRenderedPageBreak/>
        <w:t>Emergency Notification Form</w:t>
      </w:r>
    </w:p>
    <w:p w:rsidR="00B53D5C" w:rsidRPr="00B81938" w:rsidRDefault="00B53D5C" w:rsidP="00B53D5C">
      <w:pPr>
        <w:jc w:val="center"/>
        <w:outlineLvl w:val="0"/>
        <w:rPr>
          <w:rFonts w:ascii="Arial Narrow" w:hAnsi="Arial Narrow"/>
          <w:b/>
          <w:sz w:val="20"/>
          <w:szCs w:val="20"/>
          <w:u w:val="single"/>
        </w:rPr>
      </w:pPr>
      <w:r w:rsidRPr="00B81938">
        <w:rPr>
          <w:rFonts w:ascii="Arial Narrow" w:hAnsi="Arial Narrow"/>
          <w:b/>
          <w:sz w:val="20"/>
          <w:szCs w:val="20"/>
          <w:u w:val="single"/>
        </w:rPr>
        <w:t>(In case of injury and/or serious illness)</w:t>
      </w:r>
    </w:p>
    <w:p w:rsidR="00B53D5C" w:rsidRPr="00F35C8D" w:rsidRDefault="00B53D5C" w:rsidP="00B53D5C">
      <w:pPr>
        <w:jc w:val="center"/>
        <w:rPr>
          <w:rFonts w:ascii="Arial Narrow" w:hAnsi="Arial Narrow"/>
          <w:b/>
          <w:sz w:val="18"/>
          <w:szCs w:val="18"/>
          <w:u w:val="single"/>
        </w:rPr>
      </w:pPr>
    </w:p>
    <w:p w:rsidR="00B53D5C" w:rsidRPr="00F35C8D" w:rsidRDefault="00B53D5C" w:rsidP="00B53D5C">
      <w:pPr>
        <w:jc w:val="both"/>
        <w:outlineLvl w:val="0"/>
        <w:rPr>
          <w:rFonts w:ascii="Arial Narrow" w:hAnsi="Arial Narrow"/>
          <w:b/>
          <w:sz w:val="18"/>
          <w:szCs w:val="18"/>
        </w:rPr>
      </w:pPr>
      <w:r>
        <w:rPr>
          <w:rFonts w:ascii="Arial Narrow" w:hAnsi="Arial Narrow"/>
          <w:b/>
          <w:sz w:val="18"/>
          <w:szCs w:val="18"/>
        </w:rPr>
        <w:t>Name</w:t>
      </w:r>
      <w:r w:rsidRPr="00F35C8D">
        <w:rPr>
          <w:rFonts w:ascii="Arial Narrow" w:hAnsi="Arial Narrow"/>
          <w:b/>
          <w:sz w:val="18"/>
          <w:szCs w:val="18"/>
        </w:rPr>
        <w:t>: ______________________________________________________ Contact Phone # ___________________________________</w:t>
      </w:r>
    </w:p>
    <w:p w:rsidR="00B53D5C" w:rsidRPr="00F35C8D" w:rsidRDefault="00B53D5C" w:rsidP="00B53D5C">
      <w:pPr>
        <w:jc w:val="both"/>
        <w:rPr>
          <w:rFonts w:ascii="Arial Narrow" w:hAnsi="Arial Narrow"/>
          <w:b/>
          <w:sz w:val="18"/>
          <w:szCs w:val="18"/>
        </w:rPr>
      </w:pPr>
    </w:p>
    <w:p w:rsidR="00B53D5C" w:rsidRPr="00F35C8D" w:rsidRDefault="00B53D5C" w:rsidP="00B53D5C">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Match.  I have read the Release From Responsibility Form of this entry form and voluntarily </w:t>
      </w:r>
      <w:r>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rsidR="00B53D5C" w:rsidRPr="00F35C8D" w:rsidRDefault="00B53D5C" w:rsidP="00B53D5C">
      <w:pPr>
        <w:jc w:val="both"/>
        <w:rPr>
          <w:rFonts w:ascii="Arial Narrow" w:hAnsi="Arial Narrow"/>
          <w:b/>
          <w:sz w:val="18"/>
          <w:szCs w:val="18"/>
        </w:rPr>
      </w:pPr>
    </w:p>
    <w:p w:rsidR="00B53D5C" w:rsidRPr="00F35C8D" w:rsidRDefault="00B53D5C" w:rsidP="00B53D5C">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Pr>
          <w:rFonts w:ascii="Arial Narrow" w:hAnsi="Arial Narrow"/>
          <w:b/>
          <w:sz w:val="18"/>
          <w:szCs w:val="18"/>
        </w:rPr>
        <w:t>____  __________________________________</w:t>
      </w:r>
      <w:r w:rsidRPr="00F35C8D">
        <w:rPr>
          <w:rFonts w:ascii="Arial Narrow" w:hAnsi="Arial Narrow"/>
          <w:b/>
          <w:sz w:val="18"/>
          <w:szCs w:val="18"/>
        </w:rPr>
        <w:t>__________________</w:t>
      </w:r>
      <w:r>
        <w:rPr>
          <w:rFonts w:ascii="Arial Narrow" w:hAnsi="Arial Narrow"/>
          <w:b/>
          <w:sz w:val="18"/>
          <w:szCs w:val="18"/>
        </w:rPr>
        <w:t xml:space="preserve">  </w:t>
      </w:r>
      <w:r w:rsidRPr="00F35C8D">
        <w:rPr>
          <w:rFonts w:ascii="Arial Narrow" w:hAnsi="Arial Narrow"/>
          <w:b/>
          <w:sz w:val="18"/>
          <w:szCs w:val="18"/>
        </w:rPr>
        <w:t xml:space="preserve">____________________________  </w:t>
      </w:r>
    </w:p>
    <w:p w:rsidR="00B53D5C" w:rsidRPr="00F35C8D" w:rsidRDefault="00B53D5C" w:rsidP="00B53D5C">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Pr="00F35C8D">
        <w:rPr>
          <w:rFonts w:ascii="Arial Narrow" w:hAnsi="Arial Narrow"/>
          <w:b/>
          <w:sz w:val="18"/>
          <w:szCs w:val="18"/>
        </w:rPr>
        <w:t>(Date)</w:t>
      </w:r>
    </w:p>
    <w:p w:rsidR="00B53D5C" w:rsidRDefault="00B53D5C" w:rsidP="00B53D5C">
      <w:pPr>
        <w:tabs>
          <w:tab w:val="center" w:pos="2520"/>
          <w:tab w:val="center" w:pos="8460"/>
        </w:tabs>
        <w:rPr>
          <w:rFonts w:ascii="Arial Narrow" w:hAnsi="Arial Narrow"/>
          <w:b/>
          <w:bCs/>
        </w:rPr>
      </w:pPr>
    </w:p>
    <w:p w:rsidR="00B53D5C" w:rsidRPr="00F35C8D" w:rsidRDefault="00B53D5C" w:rsidP="00B53D5C">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B53D5C" w:rsidRPr="00F35C8D" w:rsidRDefault="00B53D5C" w:rsidP="00B53D5C">
      <w:pPr>
        <w:jc w:val="center"/>
        <w:rPr>
          <w:rFonts w:ascii="Arial" w:hAnsi="Arial"/>
          <w:sz w:val="20"/>
          <w:szCs w:val="20"/>
        </w:rPr>
      </w:pPr>
    </w:p>
    <w:p w:rsidR="00B53D5C" w:rsidRDefault="00B53D5C" w:rsidP="00B53D5C">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B53D5C" w:rsidRDefault="00B53D5C" w:rsidP="00B53D5C">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B53D5C" w:rsidRPr="00F35C8D" w:rsidRDefault="00B53D5C" w:rsidP="00B53D5C">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B53D5C" w:rsidRPr="00F35C8D" w:rsidRDefault="00B53D5C" w:rsidP="00B53D5C">
      <w:pPr>
        <w:rPr>
          <w:rFonts w:ascii="Arial" w:hAnsi="Arial"/>
          <w:sz w:val="20"/>
          <w:szCs w:val="20"/>
        </w:rPr>
      </w:pPr>
    </w:p>
    <w:p w:rsidR="00B53D5C" w:rsidRPr="00F35C8D" w:rsidRDefault="00B53D5C" w:rsidP="00B53D5C">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201</w:t>
      </w:r>
      <w:r w:rsidR="004C154B">
        <w:rPr>
          <w:rFonts w:ascii="Arial" w:hAnsi="Arial"/>
          <w:sz w:val="20"/>
          <w:szCs w:val="20"/>
        </w:rPr>
        <w:t>4</w:t>
      </w:r>
    </w:p>
    <w:p w:rsidR="00B53D5C" w:rsidRDefault="00B53D5C" w:rsidP="00B53D5C">
      <w:pPr>
        <w:pStyle w:val="BodyText3"/>
        <w:jc w:val="both"/>
        <w:rPr>
          <w:rFonts w:ascii="Arial" w:hAnsi="Arial"/>
          <w:sz w:val="20"/>
          <w:szCs w:val="20"/>
        </w:rPr>
      </w:pPr>
    </w:p>
    <w:p w:rsidR="00B53D5C" w:rsidRPr="00F35C8D" w:rsidRDefault="00B53D5C" w:rsidP="00B53D5C">
      <w:pPr>
        <w:pStyle w:val="BodyText3"/>
        <w:jc w:val="both"/>
        <w:rPr>
          <w:rFonts w:ascii="Arial" w:hAnsi="Arial"/>
          <w:sz w:val="20"/>
          <w:szCs w:val="20"/>
        </w:rPr>
      </w:pPr>
    </w:p>
    <w:p w:rsidR="00B53D5C" w:rsidRPr="00F35C8D" w:rsidRDefault="00B53D5C" w:rsidP="00B53D5C">
      <w:pPr>
        <w:outlineLvl w:val="0"/>
        <w:rPr>
          <w:rFonts w:ascii="Arial" w:hAnsi="Arial"/>
          <w:sz w:val="20"/>
          <w:szCs w:val="20"/>
        </w:rPr>
      </w:pPr>
      <w:r w:rsidRPr="00F35C8D">
        <w:rPr>
          <w:rFonts w:ascii="Arial" w:hAnsi="Arial"/>
          <w:sz w:val="20"/>
          <w:szCs w:val="20"/>
        </w:rPr>
        <w:t>DATE: _________________</w:t>
      </w:r>
      <w:proofErr w:type="gramStart"/>
      <w:r w:rsidRPr="00F35C8D">
        <w:rPr>
          <w:rFonts w:ascii="Arial" w:hAnsi="Arial"/>
          <w:sz w:val="20"/>
          <w:szCs w:val="20"/>
        </w:rPr>
        <w:t>_          SIGNATURE</w:t>
      </w:r>
      <w:proofErr w:type="gramEnd"/>
      <w:r w:rsidRPr="00F35C8D">
        <w:rPr>
          <w:rFonts w:ascii="Arial" w:hAnsi="Arial"/>
          <w:sz w:val="20"/>
          <w:szCs w:val="20"/>
        </w:rPr>
        <w:t>: _</w:t>
      </w:r>
      <w:r>
        <w:rPr>
          <w:rFonts w:ascii="Arial" w:hAnsi="Arial"/>
          <w:sz w:val="20"/>
          <w:szCs w:val="20"/>
        </w:rPr>
        <w:t>___________________</w:t>
      </w:r>
      <w:r w:rsidRPr="00F35C8D">
        <w:rPr>
          <w:rFonts w:ascii="Arial" w:hAnsi="Arial"/>
          <w:sz w:val="20"/>
          <w:szCs w:val="20"/>
        </w:rPr>
        <w:t>____________________________________</w:t>
      </w:r>
    </w:p>
    <w:p w:rsidR="00B53D5C" w:rsidRPr="00F35C8D" w:rsidRDefault="00B53D5C" w:rsidP="00B53D5C">
      <w:pPr>
        <w:outlineLvl w:val="0"/>
        <w:rPr>
          <w:rFonts w:ascii="Arial" w:hAnsi="Arial"/>
          <w:sz w:val="20"/>
          <w:szCs w:val="20"/>
        </w:rPr>
      </w:pPr>
    </w:p>
    <w:p w:rsidR="00B53D5C" w:rsidRPr="00F35C8D" w:rsidRDefault="00B53D5C" w:rsidP="00B53D5C">
      <w:pPr>
        <w:outlineLvl w:val="0"/>
        <w:rPr>
          <w:rFonts w:ascii="Arial" w:hAnsi="Arial"/>
          <w:sz w:val="20"/>
          <w:szCs w:val="20"/>
        </w:rPr>
      </w:pPr>
    </w:p>
    <w:p w:rsidR="00B53D5C" w:rsidRDefault="00B53D5C" w:rsidP="00B53D5C">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B53D5C" w:rsidRDefault="00B53D5C" w:rsidP="00B53D5C">
      <w:pPr>
        <w:outlineLvl w:val="0"/>
        <w:rPr>
          <w:rFonts w:ascii="Arial" w:hAnsi="Arial"/>
          <w:sz w:val="20"/>
          <w:szCs w:val="20"/>
        </w:rPr>
      </w:pPr>
    </w:p>
    <w:p w:rsidR="00C82107" w:rsidRPr="009A6008" w:rsidRDefault="00C82107" w:rsidP="00C82107">
      <w:pPr>
        <w:pageBreakBefore/>
        <w:jc w:val="center"/>
        <w:rPr>
          <w:b/>
          <w:sz w:val="28"/>
          <w:szCs w:val="28"/>
        </w:rPr>
      </w:pPr>
      <w:r w:rsidRPr="00B53D5C">
        <w:rPr>
          <w:b/>
          <w:sz w:val="28"/>
          <w:szCs w:val="28"/>
        </w:rPr>
        <w:lastRenderedPageBreak/>
        <w:t xml:space="preserve">SMGC Mid-Range </w:t>
      </w:r>
      <w:r w:rsidR="00C17E4C">
        <w:rPr>
          <w:b/>
          <w:sz w:val="28"/>
          <w:szCs w:val="28"/>
        </w:rPr>
        <w:t xml:space="preserve">Regional </w:t>
      </w:r>
      <w:r w:rsidRPr="00B53D5C">
        <w:rPr>
          <w:b/>
          <w:sz w:val="28"/>
          <w:szCs w:val="28"/>
        </w:rPr>
        <w:t>Tournament</w:t>
      </w:r>
      <w:r w:rsidRPr="009A6008">
        <w:rPr>
          <w:b/>
          <w:sz w:val="28"/>
          <w:szCs w:val="28"/>
        </w:rPr>
        <w:t xml:space="preserve"> Form</w:t>
      </w:r>
    </w:p>
    <w:p w:rsidR="00C82107" w:rsidRDefault="00C82107" w:rsidP="00C82107">
      <w:pPr>
        <w:jc w:val="center"/>
        <w:outlineLvl w:val="0"/>
        <w:rPr>
          <w:b/>
          <w:sz w:val="20"/>
          <w:szCs w:val="20"/>
        </w:rPr>
      </w:pPr>
    </w:p>
    <w:p w:rsidR="00492F16" w:rsidRDefault="00C82107" w:rsidP="00C17E4C">
      <w:pPr>
        <w:outlineLvl w:val="0"/>
        <w:rPr>
          <w:b/>
        </w:rPr>
      </w:pPr>
      <w:r w:rsidRPr="009A6008">
        <w:rPr>
          <w:b/>
        </w:rPr>
        <w:t>Ma</w:t>
      </w:r>
      <w:r w:rsidR="00C17E4C">
        <w:rPr>
          <w:b/>
        </w:rPr>
        <w:t xml:space="preserve">tch Dates: </w:t>
      </w:r>
      <w:r w:rsidR="00221944">
        <w:rPr>
          <w:b/>
        </w:rPr>
        <w:t>Check one</w:t>
      </w:r>
    </w:p>
    <w:p w:rsidR="00492F16" w:rsidRDefault="00492F16" w:rsidP="00C17E4C">
      <w:pPr>
        <w:outlineLvl w:val="0"/>
        <w:rPr>
          <w:b/>
          <w:color w:val="FF0000"/>
        </w:rPr>
      </w:pPr>
      <w:r w:rsidRPr="00492F16">
        <w:rPr>
          <w:b/>
          <w:sz w:val="40"/>
          <w:szCs w:val="40"/>
        </w:rPr>
        <w:t>□</w:t>
      </w:r>
      <w:r>
        <w:rPr>
          <w:b/>
          <w:sz w:val="40"/>
          <w:szCs w:val="40"/>
        </w:rPr>
        <w:t xml:space="preserve"> </w:t>
      </w:r>
      <w:r w:rsidR="00C82107" w:rsidRPr="009A6008">
        <w:rPr>
          <w:b/>
        </w:rPr>
        <w:t>Saturday</w:t>
      </w:r>
      <w:r w:rsidR="00C17E4C">
        <w:rPr>
          <w:b/>
        </w:rPr>
        <w:t xml:space="preserve"> - </w:t>
      </w:r>
      <w:r w:rsidR="00C82107" w:rsidRPr="009A6008">
        <w:rPr>
          <w:b/>
          <w:color w:val="FF0000"/>
        </w:rPr>
        <w:t>August 31, 2013</w:t>
      </w:r>
      <w:r w:rsidR="0054454B">
        <w:rPr>
          <w:b/>
          <w:color w:val="FF0000"/>
        </w:rPr>
        <w:t xml:space="preserve">  </w:t>
      </w:r>
      <w:r w:rsidR="00221944">
        <w:rPr>
          <w:b/>
          <w:color w:val="FF0000"/>
        </w:rPr>
        <w:t>(Only)</w:t>
      </w:r>
    </w:p>
    <w:p w:rsidR="00C82107" w:rsidRDefault="00492F16" w:rsidP="00C17E4C">
      <w:pPr>
        <w:outlineLvl w:val="0"/>
        <w:rPr>
          <w:b/>
          <w:color w:val="FF0000"/>
        </w:rPr>
      </w:pPr>
      <w:r w:rsidRPr="00492F16">
        <w:rPr>
          <w:b/>
          <w:sz w:val="40"/>
          <w:szCs w:val="40"/>
        </w:rPr>
        <w:t>□</w:t>
      </w:r>
      <w:r>
        <w:rPr>
          <w:b/>
          <w:sz w:val="40"/>
          <w:szCs w:val="40"/>
        </w:rPr>
        <w:t xml:space="preserve"> </w:t>
      </w:r>
      <w:r w:rsidR="0054454B" w:rsidRPr="0054454B">
        <w:rPr>
          <w:b/>
        </w:rPr>
        <w:t>Sunday</w:t>
      </w:r>
      <w:r w:rsidR="0054454B">
        <w:rPr>
          <w:b/>
          <w:color w:val="FF0000"/>
        </w:rPr>
        <w:t xml:space="preserve"> </w:t>
      </w:r>
      <w:r w:rsidR="0054454B" w:rsidRPr="0054454B">
        <w:rPr>
          <w:b/>
        </w:rPr>
        <w:t xml:space="preserve">- </w:t>
      </w:r>
      <w:r w:rsidR="0054454B">
        <w:rPr>
          <w:b/>
          <w:color w:val="FF0000"/>
        </w:rPr>
        <w:t>September 1, 2013</w:t>
      </w:r>
      <w:r w:rsidR="00221944">
        <w:rPr>
          <w:b/>
          <w:color w:val="FF0000"/>
        </w:rPr>
        <w:t xml:space="preserve">  (Only)</w:t>
      </w:r>
    </w:p>
    <w:p w:rsidR="00492F16" w:rsidRPr="00492F16" w:rsidRDefault="00492F16" w:rsidP="00C17E4C">
      <w:pPr>
        <w:outlineLvl w:val="0"/>
        <w:rPr>
          <w:b/>
        </w:rPr>
      </w:pPr>
      <w:proofErr w:type="gramStart"/>
      <w:r w:rsidRPr="00492F16">
        <w:rPr>
          <w:b/>
          <w:sz w:val="40"/>
          <w:szCs w:val="40"/>
        </w:rPr>
        <w:t>□</w:t>
      </w:r>
      <w:r>
        <w:rPr>
          <w:b/>
        </w:rPr>
        <w:t xml:space="preserve">  </w:t>
      </w:r>
      <w:r w:rsidR="00221944">
        <w:rPr>
          <w:b/>
        </w:rPr>
        <w:t>I</w:t>
      </w:r>
      <w:proofErr w:type="gramEnd"/>
      <w:r w:rsidR="00221944">
        <w:rPr>
          <w:b/>
        </w:rPr>
        <w:t xml:space="preserve"> w</w:t>
      </w:r>
      <w:r>
        <w:rPr>
          <w:b/>
        </w:rPr>
        <w:t>ill compete on Both Days</w:t>
      </w:r>
      <w:r w:rsidR="00221944">
        <w:rPr>
          <w:b/>
        </w:rPr>
        <w:t>, Saturday and Sunday</w:t>
      </w:r>
    </w:p>
    <w:p w:rsidR="00C82107" w:rsidRDefault="00C82107" w:rsidP="00C82107">
      <w:pPr>
        <w:jc w:val="center"/>
        <w:outlineLvl w:val="0"/>
        <w:rPr>
          <w:b/>
          <w:i/>
          <w:u w:val="single"/>
        </w:rPr>
      </w:pPr>
    </w:p>
    <w:p w:rsidR="00B53D5C" w:rsidRDefault="00B53D5C" w:rsidP="00B53D5C">
      <w:pPr>
        <w:jc w:val="center"/>
        <w:outlineLvl w:val="0"/>
        <w:rPr>
          <w:rFonts w:ascii="Arial Narrow" w:hAnsi="Arial Narrow"/>
          <w:b/>
          <w:i/>
          <w:color w:val="FF0000"/>
          <w:sz w:val="20"/>
          <w:szCs w:val="20"/>
          <w:u w:val="single"/>
        </w:rPr>
      </w:pPr>
      <w:r w:rsidRPr="00986258">
        <w:rPr>
          <w:rFonts w:ascii="Arial Narrow" w:hAnsi="Arial Narrow"/>
          <w:b/>
          <w:i/>
          <w:color w:val="FF0000"/>
          <w:sz w:val="20"/>
          <w:szCs w:val="20"/>
          <w:u w:val="single"/>
        </w:rPr>
        <w:t xml:space="preserve">(ELECTRONIC ENTRY IS </w:t>
      </w:r>
      <w:r>
        <w:rPr>
          <w:rFonts w:ascii="Arial Narrow" w:hAnsi="Arial Narrow"/>
          <w:b/>
          <w:i/>
          <w:color w:val="FF0000"/>
          <w:sz w:val="20"/>
          <w:szCs w:val="20"/>
          <w:u w:val="single"/>
        </w:rPr>
        <w:t xml:space="preserve">STILL </w:t>
      </w:r>
      <w:r w:rsidRPr="00986258">
        <w:rPr>
          <w:rFonts w:ascii="Arial Narrow" w:hAnsi="Arial Narrow"/>
          <w:b/>
          <w:i/>
          <w:color w:val="FF0000"/>
          <w:sz w:val="20"/>
          <w:szCs w:val="20"/>
          <w:u w:val="single"/>
        </w:rPr>
        <w:t>REQUIRED</w:t>
      </w:r>
      <w:r>
        <w:rPr>
          <w:rFonts w:ascii="Arial Narrow" w:hAnsi="Arial Narrow"/>
          <w:b/>
          <w:i/>
          <w:color w:val="FF0000"/>
          <w:sz w:val="20"/>
          <w:szCs w:val="20"/>
          <w:u w:val="single"/>
        </w:rPr>
        <w:t>- FROM SMGC WEB SITE</w:t>
      </w:r>
      <w:r w:rsidRPr="00986258">
        <w:rPr>
          <w:rFonts w:ascii="Arial Narrow" w:hAnsi="Arial Narrow"/>
          <w:b/>
          <w:i/>
          <w:color w:val="FF0000"/>
          <w:sz w:val="20"/>
          <w:szCs w:val="20"/>
          <w:u w:val="single"/>
        </w:rPr>
        <w:t>)</w:t>
      </w:r>
    </w:p>
    <w:p w:rsidR="00B53D5C" w:rsidRDefault="00E2577C" w:rsidP="00B53D5C">
      <w:pPr>
        <w:jc w:val="center"/>
        <w:outlineLvl w:val="0"/>
        <w:rPr>
          <w:rFonts w:ascii="Arial Narrow" w:hAnsi="Arial Narrow"/>
          <w:b/>
          <w:i/>
          <w:color w:val="FF0000"/>
          <w:sz w:val="20"/>
          <w:szCs w:val="20"/>
          <w:u w:val="single"/>
        </w:rPr>
      </w:pPr>
      <w:hyperlink r:id="rId12" w:history="1">
        <w:r w:rsidR="00B53D5C" w:rsidRPr="00F83CAD">
          <w:rPr>
            <w:rStyle w:val="Hyperlink"/>
          </w:rPr>
          <w:t>www.smgunclub.org</w:t>
        </w:r>
      </w:hyperlink>
    </w:p>
    <w:p w:rsidR="00C82107" w:rsidRPr="009A6008" w:rsidRDefault="00C82107" w:rsidP="00C82107">
      <w:pPr>
        <w:jc w:val="both"/>
        <w:outlineLvl w:val="0"/>
        <w:rPr>
          <w:b/>
          <w:sz w:val="20"/>
          <w:szCs w:val="20"/>
        </w:rPr>
      </w:pPr>
    </w:p>
    <w:p w:rsidR="00C82107" w:rsidRPr="009A6008" w:rsidRDefault="00C82107" w:rsidP="00C82107">
      <w:pPr>
        <w:jc w:val="both"/>
        <w:outlineLvl w:val="0"/>
        <w:rPr>
          <w:b/>
          <w:sz w:val="20"/>
          <w:szCs w:val="20"/>
        </w:rPr>
      </w:pPr>
      <w:r w:rsidRPr="009A6008">
        <w:rPr>
          <w:b/>
          <w:sz w:val="20"/>
          <w:szCs w:val="20"/>
        </w:rPr>
        <w:t>Name:  _______________</w:t>
      </w:r>
      <w:r>
        <w:rPr>
          <w:b/>
          <w:sz w:val="20"/>
          <w:szCs w:val="20"/>
        </w:rPr>
        <w:t>______________</w:t>
      </w:r>
      <w:r w:rsidRPr="009A6008">
        <w:rPr>
          <w:b/>
          <w:sz w:val="20"/>
          <w:szCs w:val="20"/>
        </w:rPr>
        <w:t>___________________________ Date of Birth: ______________________</w:t>
      </w:r>
    </w:p>
    <w:p w:rsidR="00C82107" w:rsidRPr="009A6008" w:rsidRDefault="00C82107" w:rsidP="00C82107">
      <w:pPr>
        <w:jc w:val="both"/>
        <w:rPr>
          <w:b/>
          <w:sz w:val="20"/>
          <w:szCs w:val="20"/>
        </w:rPr>
      </w:pPr>
      <w:r w:rsidRPr="009A6008">
        <w:rPr>
          <w:b/>
          <w:sz w:val="20"/>
          <w:szCs w:val="20"/>
        </w:rPr>
        <w:tab/>
        <w:t xml:space="preserve">   (Last)</w:t>
      </w:r>
      <w:r w:rsidRPr="009A6008">
        <w:rPr>
          <w:b/>
          <w:sz w:val="20"/>
          <w:szCs w:val="20"/>
        </w:rPr>
        <w:tab/>
        <w:t xml:space="preserve">       </w:t>
      </w:r>
      <w:r>
        <w:rPr>
          <w:b/>
          <w:sz w:val="20"/>
          <w:szCs w:val="20"/>
        </w:rPr>
        <w:t xml:space="preserve">       </w:t>
      </w:r>
      <w:r w:rsidRPr="009A6008">
        <w:rPr>
          <w:b/>
          <w:sz w:val="20"/>
          <w:szCs w:val="20"/>
        </w:rPr>
        <w:t xml:space="preserve">   (First)</w:t>
      </w:r>
      <w:r w:rsidRPr="009A6008">
        <w:rPr>
          <w:b/>
          <w:sz w:val="20"/>
          <w:szCs w:val="20"/>
        </w:rPr>
        <w:tab/>
      </w:r>
      <w:r w:rsidRPr="009A6008">
        <w:rPr>
          <w:b/>
          <w:sz w:val="20"/>
          <w:szCs w:val="20"/>
        </w:rPr>
        <w:tab/>
        <w:t xml:space="preserve">      (MI)                      </w:t>
      </w:r>
      <w:r>
        <w:rPr>
          <w:b/>
          <w:sz w:val="20"/>
          <w:szCs w:val="20"/>
        </w:rPr>
        <w:tab/>
      </w:r>
      <w:r>
        <w:rPr>
          <w:b/>
          <w:sz w:val="20"/>
          <w:szCs w:val="20"/>
        </w:rPr>
        <w:tab/>
        <w:t xml:space="preserve">    </w:t>
      </w:r>
      <w:r>
        <w:rPr>
          <w:b/>
          <w:sz w:val="20"/>
          <w:szCs w:val="20"/>
        </w:rPr>
        <w:tab/>
      </w:r>
      <w:r>
        <w:rPr>
          <w:b/>
          <w:sz w:val="20"/>
          <w:szCs w:val="20"/>
        </w:rPr>
        <w:tab/>
      </w:r>
      <w:r w:rsidRPr="009A6008">
        <w:rPr>
          <w:b/>
          <w:sz w:val="20"/>
          <w:szCs w:val="20"/>
        </w:rPr>
        <w:t>(</w:t>
      </w:r>
      <w:proofErr w:type="gramStart"/>
      <w:r w:rsidRPr="009A6008">
        <w:rPr>
          <w:b/>
          <w:sz w:val="20"/>
          <w:szCs w:val="20"/>
        </w:rPr>
        <w:t>mm</w:t>
      </w:r>
      <w:proofErr w:type="gramEnd"/>
      <w:r w:rsidRPr="009A6008">
        <w:rPr>
          <w:b/>
          <w:sz w:val="20"/>
          <w:szCs w:val="20"/>
        </w:rPr>
        <w:t>/</w:t>
      </w:r>
      <w:proofErr w:type="spellStart"/>
      <w:r w:rsidRPr="009A6008">
        <w:rPr>
          <w:b/>
          <w:sz w:val="20"/>
          <w:szCs w:val="20"/>
        </w:rPr>
        <w:t>dd</w:t>
      </w:r>
      <w:proofErr w:type="spellEnd"/>
      <w:r w:rsidRPr="009A6008">
        <w:rPr>
          <w:b/>
          <w:sz w:val="20"/>
          <w:szCs w:val="20"/>
        </w:rPr>
        <w:t>/</w:t>
      </w:r>
      <w:proofErr w:type="spellStart"/>
      <w:r w:rsidRPr="009A6008">
        <w:rPr>
          <w:b/>
          <w:sz w:val="20"/>
          <w:szCs w:val="20"/>
        </w:rPr>
        <w:t>yyyy</w:t>
      </w:r>
      <w:proofErr w:type="spellEnd"/>
      <w:r w:rsidRPr="009A6008">
        <w:rPr>
          <w:b/>
          <w:sz w:val="20"/>
          <w:szCs w:val="20"/>
        </w:rPr>
        <w:t>)</w:t>
      </w:r>
    </w:p>
    <w:p w:rsidR="00C82107" w:rsidRPr="009A6008" w:rsidRDefault="00C82107" w:rsidP="00C82107">
      <w:pPr>
        <w:spacing w:line="360" w:lineRule="auto"/>
        <w:jc w:val="both"/>
        <w:rPr>
          <w:b/>
          <w:sz w:val="20"/>
          <w:szCs w:val="20"/>
        </w:rPr>
      </w:pPr>
    </w:p>
    <w:p w:rsidR="00C82107" w:rsidRPr="009A6008" w:rsidRDefault="00C82107" w:rsidP="00C82107">
      <w:pPr>
        <w:jc w:val="both"/>
        <w:rPr>
          <w:b/>
          <w:sz w:val="20"/>
          <w:szCs w:val="20"/>
        </w:rPr>
      </w:pPr>
      <w:r w:rsidRPr="009A6008">
        <w:rPr>
          <w:b/>
          <w:sz w:val="20"/>
          <w:szCs w:val="20"/>
        </w:rPr>
        <w:t>Address: ____________________________________</w:t>
      </w:r>
      <w:proofErr w:type="spellStart"/>
      <w:r w:rsidRPr="009A6008">
        <w:rPr>
          <w:b/>
          <w:sz w:val="20"/>
          <w:szCs w:val="20"/>
        </w:rPr>
        <w:t>City</w:t>
      </w:r>
      <w:proofErr w:type="gramStart"/>
      <w:r w:rsidRPr="009A6008">
        <w:rPr>
          <w:b/>
          <w:sz w:val="20"/>
          <w:szCs w:val="20"/>
        </w:rPr>
        <w:t>:_</w:t>
      </w:r>
      <w:proofErr w:type="gramEnd"/>
      <w:r w:rsidRPr="009A6008">
        <w:rPr>
          <w:b/>
          <w:sz w:val="20"/>
          <w:szCs w:val="20"/>
        </w:rPr>
        <w:t>_____________________State</w:t>
      </w:r>
      <w:proofErr w:type="spellEnd"/>
      <w:r w:rsidRPr="009A6008">
        <w:rPr>
          <w:b/>
          <w:sz w:val="20"/>
          <w:szCs w:val="20"/>
        </w:rPr>
        <w:t xml:space="preserve">:_______ Zip </w:t>
      </w:r>
      <w:r>
        <w:rPr>
          <w:b/>
          <w:sz w:val="20"/>
          <w:szCs w:val="20"/>
        </w:rPr>
        <w:t>Co</w:t>
      </w:r>
      <w:r w:rsidRPr="009A6008">
        <w:rPr>
          <w:b/>
          <w:sz w:val="20"/>
          <w:szCs w:val="20"/>
        </w:rPr>
        <w:t>de:</w:t>
      </w:r>
      <w:r>
        <w:rPr>
          <w:b/>
          <w:sz w:val="20"/>
          <w:szCs w:val="20"/>
        </w:rPr>
        <w:t>_________</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Home Phone: _________________________________________ NRA   #   ______________________</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E-Mail Address: _____________________________________</w:t>
      </w:r>
      <w:r>
        <w:rPr>
          <w:b/>
          <w:sz w:val="20"/>
          <w:szCs w:val="20"/>
        </w:rPr>
        <w:t>______________</w:t>
      </w:r>
      <w:r w:rsidRPr="009A6008">
        <w:rPr>
          <w:b/>
          <w:sz w:val="20"/>
          <w:szCs w:val="20"/>
        </w:rPr>
        <w:t xml:space="preserve"> SMGC Club Member?       YES        NO</w:t>
      </w:r>
    </w:p>
    <w:p w:rsidR="00C82107" w:rsidRPr="009A6008" w:rsidRDefault="00C82107" w:rsidP="00C82107">
      <w:pPr>
        <w:jc w:val="both"/>
        <w:rPr>
          <w:b/>
          <w:sz w:val="20"/>
          <w:szCs w:val="20"/>
        </w:rPr>
      </w:pPr>
    </w:p>
    <w:p w:rsidR="00C82107" w:rsidRPr="009A6008" w:rsidRDefault="00C82107" w:rsidP="00C82107">
      <w:pPr>
        <w:spacing w:line="360" w:lineRule="auto"/>
        <w:jc w:val="both"/>
        <w:rPr>
          <w:b/>
          <w:sz w:val="20"/>
          <w:szCs w:val="20"/>
        </w:rPr>
      </w:pPr>
      <w:proofErr w:type="spellStart"/>
      <w:r w:rsidRPr="009A6008">
        <w:rPr>
          <w:b/>
          <w:sz w:val="20"/>
          <w:szCs w:val="20"/>
          <w:u w:val="single"/>
        </w:rPr>
        <w:t>Squadding</w:t>
      </w:r>
      <w:proofErr w:type="spellEnd"/>
      <w:r w:rsidRPr="009A6008">
        <w:rPr>
          <w:b/>
          <w:sz w:val="20"/>
          <w:szCs w:val="20"/>
          <w:u w:val="single"/>
        </w:rPr>
        <w:t xml:space="preserve"> Information (circle </w:t>
      </w:r>
      <w:r>
        <w:rPr>
          <w:b/>
          <w:sz w:val="20"/>
          <w:szCs w:val="20"/>
          <w:u w:val="single"/>
        </w:rPr>
        <w:t xml:space="preserve">appropriate </w:t>
      </w:r>
      <w:r w:rsidRPr="009A6008">
        <w:rPr>
          <w:b/>
          <w:sz w:val="20"/>
          <w:szCs w:val="20"/>
          <w:u w:val="single"/>
        </w:rPr>
        <w:t>one</w:t>
      </w:r>
      <w:r>
        <w:rPr>
          <w:b/>
          <w:sz w:val="20"/>
          <w:szCs w:val="20"/>
          <w:u w:val="single"/>
        </w:rPr>
        <w:t>s</w:t>
      </w:r>
      <w:r w:rsidRPr="009A6008">
        <w:rPr>
          <w:b/>
          <w:sz w:val="20"/>
          <w:szCs w:val="20"/>
          <w:u w:val="single"/>
        </w:rPr>
        <w:t>)</w:t>
      </w:r>
    </w:p>
    <w:p w:rsidR="00C82107" w:rsidRPr="009A6008" w:rsidRDefault="00C82107" w:rsidP="00C82107">
      <w:pPr>
        <w:jc w:val="both"/>
        <w:rPr>
          <w:b/>
          <w:sz w:val="20"/>
          <w:szCs w:val="20"/>
          <w:u w:val="single"/>
        </w:rPr>
      </w:pPr>
    </w:p>
    <w:p w:rsidR="00C82107" w:rsidRPr="009A6008" w:rsidRDefault="00C82107" w:rsidP="00C82107">
      <w:pPr>
        <w:jc w:val="both"/>
        <w:rPr>
          <w:b/>
          <w:sz w:val="20"/>
          <w:szCs w:val="20"/>
        </w:rPr>
      </w:pPr>
      <w:r w:rsidRPr="009A6008">
        <w:rPr>
          <w:b/>
          <w:sz w:val="20"/>
          <w:szCs w:val="20"/>
        </w:rPr>
        <w:t>C</w:t>
      </w:r>
      <w:r>
        <w:rPr>
          <w:b/>
          <w:sz w:val="20"/>
          <w:szCs w:val="20"/>
        </w:rPr>
        <w:t>ATEGORY</w:t>
      </w:r>
      <w:r w:rsidRPr="009A6008">
        <w:rPr>
          <w:b/>
          <w:sz w:val="20"/>
          <w:szCs w:val="20"/>
        </w:rPr>
        <w:t>:</w:t>
      </w:r>
      <w:r w:rsidRPr="009A6008">
        <w:rPr>
          <w:b/>
          <w:sz w:val="20"/>
          <w:szCs w:val="20"/>
        </w:rPr>
        <w:tab/>
      </w:r>
      <w:r>
        <w:rPr>
          <w:b/>
          <w:sz w:val="20"/>
          <w:szCs w:val="20"/>
        </w:rPr>
        <w:tab/>
      </w:r>
      <w:r w:rsidRPr="009A6008">
        <w:rPr>
          <w:b/>
          <w:sz w:val="20"/>
          <w:szCs w:val="20"/>
        </w:rPr>
        <w:t>Civilian</w:t>
      </w:r>
      <w:r w:rsidRPr="009A6008">
        <w:rPr>
          <w:b/>
          <w:sz w:val="20"/>
          <w:szCs w:val="20"/>
        </w:rPr>
        <w:tab/>
      </w:r>
      <w:r w:rsidRPr="009A6008">
        <w:rPr>
          <w:b/>
          <w:sz w:val="20"/>
          <w:szCs w:val="20"/>
        </w:rPr>
        <w:tab/>
      </w:r>
      <w:r>
        <w:rPr>
          <w:b/>
          <w:sz w:val="20"/>
          <w:szCs w:val="20"/>
        </w:rPr>
        <w:tab/>
      </w:r>
      <w:r w:rsidRPr="009A6008">
        <w:rPr>
          <w:b/>
          <w:sz w:val="20"/>
          <w:szCs w:val="20"/>
        </w:rPr>
        <w:t>Service</w:t>
      </w:r>
      <w:r w:rsidRPr="009A6008">
        <w:rPr>
          <w:b/>
          <w:sz w:val="20"/>
          <w:szCs w:val="20"/>
        </w:rPr>
        <w:tab/>
      </w:r>
      <w:r w:rsidRPr="009A6008">
        <w:rPr>
          <w:b/>
          <w:sz w:val="20"/>
          <w:szCs w:val="20"/>
        </w:rPr>
        <w:tab/>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 xml:space="preserve">Special Categories:  </w:t>
      </w:r>
      <w:r>
        <w:rPr>
          <w:b/>
          <w:sz w:val="20"/>
          <w:szCs w:val="20"/>
        </w:rPr>
        <w:tab/>
      </w:r>
      <w:r w:rsidRPr="009A6008">
        <w:rPr>
          <w:b/>
          <w:sz w:val="20"/>
          <w:szCs w:val="20"/>
        </w:rPr>
        <w:t>Grand Senior</w:t>
      </w:r>
      <w:r w:rsidRPr="009A6008">
        <w:rPr>
          <w:b/>
          <w:sz w:val="20"/>
          <w:szCs w:val="20"/>
        </w:rPr>
        <w:tab/>
      </w:r>
      <w:r>
        <w:rPr>
          <w:b/>
          <w:sz w:val="20"/>
          <w:szCs w:val="20"/>
        </w:rPr>
        <w:tab/>
        <w:t>Senior</w:t>
      </w:r>
      <w:r>
        <w:rPr>
          <w:b/>
          <w:sz w:val="20"/>
          <w:szCs w:val="20"/>
        </w:rPr>
        <w:tab/>
      </w:r>
      <w:r>
        <w:rPr>
          <w:b/>
          <w:sz w:val="20"/>
          <w:szCs w:val="20"/>
        </w:rPr>
        <w:tab/>
        <w:t>J</w:t>
      </w:r>
      <w:r w:rsidRPr="009A6008">
        <w:rPr>
          <w:b/>
          <w:sz w:val="20"/>
          <w:szCs w:val="20"/>
        </w:rPr>
        <w:t>unior</w:t>
      </w:r>
      <w:r>
        <w:rPr>
          <w:b/>
          <w:sz w:val="20"/>
          <w:szCs w:val="20"/>
        </w:rPr>
        <w:tab/>
      </w:r>
      <w:r>
        <w:rPr>
          <w:b/>
          <w:sz w:val="20"/>
          <w:szCs w:val="20"/>
        </w:rPr>
        <w:tab/>
      </w:r>
      <w:r w:rsidRPr="009A6008">
        <w:rPr>
          <w:b/>
          <w:sz w:val="20"/>
          <w:szCs w:val="20"/>
        </w:rPr>
        <w:t>Woman</w:t>
      </w:r>
      <w:r>
        <w:rPr>
          <w:b/>
          <w:sz w:val="20"/>
          <w:szCs w:val="20"/>
        </w:rPr>
        <w:tab/>
      </w:r>
      <w:r>
        <w:rPr>
          <w:b/>
          <w:sz w:val="20"/>
          <w:szCs w:val="20"/>
        </w:rPr>
        <w:tab/>
      </w:r>
      <w:r w:rsidRPr="009A6008">
        <w:rPr>
          <w:b/>
          <w:sz w:val="20"/>
          <w:szCs w:val="20"/>
        </w:rPr>
        <w:t>Police</w:t>
      </w:r>
    </w:p>
    <w:p w:rsidR="00C82107" w:rsidRDefault="00C82107" w:rsidP="00C82107">
      <w:pPr>
        <w:jc w:val="both"/>
        <w:rPr>
          <w:b/>
          <w:sz w:val="20"/>
          <w:szCs w:val="20"/>
        </w:rPr>
      </w:pPr>
    </w:p>
    <w:p w:rsidR="00C82107" w:rsidRPr="009A6008" w:rsidRDefault="00C82107" w:rsidP="00C82107">
      <w:pPr>
        <w:jc w:val="both"/>
        <w:rPr>
          <w:b/>
          <w:sz w:val="20"/>
          <w:szCs w:val="20"/>
        </w:rPr>
      </w:pPr>
      <w:r>
        <w:rPr>
          <w:b/>
          <w:sz w:val="20"/>
          <w:szCs w:val="20"/>
        </w:rPr>
        <w:t>RIFLE TYPE</w:t>
      </w:r>
      <w:r w:rsidRPr="009A6008">
        <w:rPr>
          <w:b/>
          <w:sz w:val="20"/>
          <w:szCs w:val="20"/>
        </w:rPr>
        <w:t>:</w:t>
      </w:r>
      <w:r w:rsidRPr="009A6008">
        <w:rPr>
          <w:b/>
          <w:sz w:val="20"/>
          <w:szCs w:val="20"/>
        </w:rPr>
        <w:tab/>
      </w:r>
      <w:r>
        <w:rPr>
          <w:b/>
          <w:sz w:val="20"/>
          <w:szCs w:val="20"/>
        </w:rPr>
        <w:tab/>
      </w:r>
      <w:r w:rsidRPr="009A6008">
        <w:rPr>
          <w:b/>
          <w:sz w:val="20"/>
          <w:szCs w:val="20"/>
        </w:rPr>
        <w:t>Service</w:t>
      </w:r>
      <w:r w:rsidRPr="009A6008">
        <w:rPr>
          <w:b/>
          <w:sz w:val="20"/>
          <w:szCs w:val="20"/>
        </w:rPr>
        <w:tab/>
      </w:r>
      <w:r w:rsidRPr="009A6008">
        <w:rPr>
          <w:b/>
          <w:sz w:val="20"/>
          <w:szCs w:val="20"/>
        </w:rPr>
        <w:tab/>
      </w:r>
      <w:r>
        <w:rPr>
          <w:b/>
          <w:sz w:val="20"/>
          <w:szCs w:val="20"/>
        </w:rPr>
        <w:tab/>
      </w:r>
      <w:r w:rsidRPr="009A6008">
        <w:rPr>
          <w:b/>
          <w:sz w:val="20"/>
          <w:szCs w:val="20"/>
        </w:rPr>
        <w:t>Match</w:t>
      </w:r>
      <w:r w:rsidRPr="009A6008">
        <w:rPr>
          <w:b/>
          <w:sz w:val="20"/>
          <w:szCs w:val="20"/>
        </w:rPr>
        <w:tab/>
      </w:r>
      <w:r w:rsidRPr="009A6008">
        <w:rPr>
          <w:b/>
          <w:sz w:val="20"/>
          <w:szCs w:val="20"/>
        </w:rPr>
        <w:tab/>
        <w:t>Any/Tactical</w:t>
      </w:r>
      <w:r w:rsidRPr="009A6008">
        <w:rPr>
          <w:b/>
          <w:sz w:val="20"/>
          <w:szCs w:val="20"/>
        </w:rPr>
        <w:tab/>
        <w:t>F-Class</w:t>
      </w:r>
      <w:r w:rsidRPr="009A6008">
        <w:rPr>
          <w:b/>
          <w:sz w:val="20"/>
          <w:szCs w:val="20"/>
        </w:rPr>
        <w:tab/>
      </w:r>
      <w:r w:rsidRPr="009A6008">
        <w:rPr>
          <w:b/>
          <w:sz w:val="20"/>
          <w:szCs w:val="20"/>
        </w:rPr>
        <w:tab/>
        <w:t xml:space="preserve">        </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Pr>
          <w:b/>
          <w:sz w:val="20"/>
          <w:szCs w:val="20"/>
        </w:rPr>
        <w:t>CLASSIFICATION</w:t>
      </w:r>
      <w:r w:rsidRPr="009A6008">
        <w:rPr>
          <w:b/>
          <w:sz w:val="20"/>
          <w:szCs w:val="20"/>
        </w:rPr>
        <w:t>:</w:t>
      </w:r>
      <w:r w:rsidRPr="009A6008">
        <w:rPr>
          <w:b/>
          <w:sz w:val="20"/>
          <w:szCs w:val="20"/>
        </w:rPr>
        <w:tab/>
      </w:r>
      <w:r>
        <w:rPr>
          <w:b/>
          <w:sz w:val="20"/>
          <w:szCs w:val="20"/>
        </w:rPr>
        <w:t xml:space="preserve">High Master   </w:t>
      </w:r>
      <w:proofErr w:type="spellStart"/>
      <w:r w:rsidRPr="009A6008">
        <w:rPr>
          <w:b/>
          <w:sz w:val="20"/>
          <w:szCs w:val="20"/>
        </w:rPr>
        <w:t>Master</w:t>
      </w:r>
      <w:proofErr w:type="spellEnd"/>
      <w:r w:rsidRPr="009A6008">
        <w:rPr>
          <w:b/>
          <w:sz w:val="20"/>
          <w:szCs w:val="20"/>
        </w:rPr>
        <w:tab/>
        <w:t>Expert</w:t>
      </w:r>
      <w:r w:rsidRPr="009A6008">
        <w:rPr>
          <w:b/>
          <w:sz w:val="20"/>
          <w:szCs w:val="20"/>
        </w:rPr>
        <w:tab/>
      </w:r>
      <w:r w:rsidRPr="009A6008">
        <w:rPr>
          <w:b/>
          <w:sz w:val="20"/>
          <w:szCs w:val="20"/>
        </w:rPr>
        <w:tab/>
        <w:t>Sharpshooter</w:t>
      </w:r>
      <w:r w:rsidRPr="009A6008">
        <w:rPr>
          <w:b/>
          <w:sz w:val="20"/>
          <w:szCs w:val="20"/>
        </w:rPr>
        <w:tab/>
        <w:t>Marksman</w:t>
      </w:r>
      <w:r w:rsidRPr="009A6008">
        <w:rPr>
          <w:b/>
          <w:sz w:val="20"/>
          <w:szCs w:val="20"/>
        </w:rPr>
        <w:tab/>
        <w:t>Unclassified</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Caliber of Rifle:</w:t>
      </w:r>
      <w:r w:rsidRPr="009A6008">
        <w:rPr>
          <w:b/>
          <w:sz w:val="20"/>
          <w:szCs w:val="20"/>
        </w:rPr>
        <w:tab/>
      </w:r>
      <w:r>
        <w:rPr>
          <w:b/>
          <w:sz w:val="20"/>
          <w:szCs w:val="20"/>
        </w:rPr>
        <w:tab/>
      </w:r>
      <w:r w:rsidRPr="009A6008">
        <w:rPr>
          <w:b/>
          <w:sz w:val="20"/>
          <w:szCs w:val="20"/>
        </w:rPr>
        <w:t>.223</w:t>
      </w:r>
      <w:r w:rsidRPr="009A6008">
        <w:rPr>
          <w:b/>
          <w:sz w:val="20"/>
          <w:szCs w:val="20"/>
        </w:rPr>
        <w:tab/>
      </w:r>
      <w:r w:rsidRPr="009A6008">
        <w:rPr>
          <w:b/>
          <w:sz w:val="20"/>
          <w:szCs w:val="20"/>
        </w:rPr>
        <w:tab/>
        <w:t>.308</w:t>
      </w:r>
      <w:r w:rsidRPr="009A6008">
        <w:rPr>
          <w:b/>
          <w:sz w:val="20"/>
          <w:szCs w:val="20"/>
        </w:rPr>
        <w:tab/>
        <w:t>.30-06</w:t>
      </w:r>
      <w:r w:rsidRPr="009A6008">
        <w:rPr>
          <w:b/>
          <w:sz w:val="20"/>
          <w:szCs w:val="20"/>
        </w:rPr>
        <w:tab/>
      </w:r>
      <w:r w:rsidRPr="009A6008">
        <w:rPr>
          <w:b/>
          <w:sz w:val="20"/>
          <w:szCs w:val="20"/>
        </w:rPr>
        <w:tab/>
        <w:t>5.56mm</w:t>
      </w:r>
      <w:r w:rsidRPr="009A6008">
        <w:rPr>
          <w:b/>
          <w:sz w:val="20"/>
          <w:szCs w:val="20"/>
        </w:rPr>
        <w:tab/>
      </w:r>
      <w:r>
        <w:rPr>
          <w:b/>
          <w:sz w:val="20"/>
          <w:szCs w:val="20"/>
        </w:rPr>
        <w:tab/>
      </w:r>
      <w:r w:rsidRPr="009A6008">
        <w:rPr>
          <w:b/>
          <w:sz w:val="20"/>
          <w:szCs w:val="20"/>
        </w:rPr>
        <w:t>7.62mm</w:t>
      </w:r>
      <w:r w:rsidRPr="009A6008">
        <w:rPr>
          <w:b/>
          <w:sz w:val="20"/>
          <w:szCs w:val="20"/>
        </w:rPr>
        <w:tab/>
      </w:r>
      <w:r w:rsidRPr="009A6008">
        <w:rPr>
          <w:b/>
          <w:sz w:val="20"/>
          <w:szCs w:val="20"/>
        </w:rPr>
        <w:tab/>
      </w:r>
      <w:proofErr w:type="gramStart"/>
      <w:r w:rsidRPr="009A6008">
        <w:rPr>
          <w:b/>
          <w:sz w:val="20"/>
          <w:szCs w:val="20"/>
        </w:rPr>
        <w:t>Other</w:t>
      </w:r>
      <w:proofErr w:type="gramEnd"/>
      <w:r w:rsidRPr="009A6008">
        <w:rPr>
          <w:b/>
          <w:sz w:val="20"/>
          <w:szCs w:val="20"/>
        </w:rPr>
        <w:t xml:space="preserve">: </w:t>
      </w:r>
      <w:r>
        <w:rPr>
          <w:b/>
          <w:sz w:val="20"/>
          <w:szCs w:val="20"/>
        </w:rPr>
        <w:t>________</w:t>
      </w:r>
    </w:p>
    <w:p w:rsidR="00C82107" w:rsidRPr="009A6008" w:rsidRDefault="00C82107" w:rsidP="00C82107">
      <w:pPr>
        <w:pStyle w:val="BodyText"/>
        <w:rPr>
          <w:rFonts w:ascii="Times New Roman" w:hAnsi="Times New Roman" w:cs="Times New Roman"/>
          <w:b/>
          <w:sz w:val="20"/>
          <w:szCs w:val="20"/>
          <w:u w:val="single"/>
        </w:rPr>
      </w:pPr>
    </w:p>
    <w:p w:rsidR="00C82107" w:rsidRPr="009A6008" w:rsidRDefault="00C82107" w:rsidP="00C82107">
      <w:pPr>
        <w:pStyle w:val="BodyText"/>
        <w:rPr>
          <w:rFonts w:ascii="Times New Roman" w:hAnsi="Times New Roman" w:cs="Times New Roman"/>
          <w:b/>
          <w:sz w:val="20"/>
          <w:szCs w:val="20"/>
        </w:rPr>
      </w:pPr>
      <w:r w:rsidRPr="009A6008">
        <w:rPr>
          <w:rFonts w:ascii="Times New Roman" w:hAnsi="Times New Roman" w:cs="Times New Roman"/>
          <w:b/>
          <w:sz w:val="20"/>
          <w:szCs w:val="20"/>
        </w:rPr>
        <w:t>Fees Schedule (please check only one row):</w:t>
      </w:r>
    </w:p>
    <w:p w:rsidR="00C82107" w:rsidRPr="009A6008" w:rsidRDefault="00C82107" w:rsidP="00C82107">
      <w:pPr>
        <w:pStyle w:val="BodyText"/>
        <w:rPr>
          <w:rFonts w:ascii="Times New Roman" w:hAnsi="Times New Roman" w:cs="Times New Roman"/>
          <w:b/>
          <w:sz w:val="20"/>
          <w:szCs w:val="20"/>
          <w:u w:val="single"/>
        </w:rPr>
      </w:pPr>
    </w:p>
    <w:p w:rsidR="00C82107" w:rsidRPr="009A6008" w:rsidRDefault="00C82107" w:rsidP="00B53D5C">
      <w:pPr>
        <w:pStyle w:val="BodyText"/>
        <w:ind w:left="720" w:firstLine="720"/>
        <w:rPr>
          <w:rFonts w:ascii="Times New Roman" w:hAnsi="Times New Roman" w:cs="Times New Roman"/>
          <w:b/>
          <w:sz w:val="20"/>
          <w:szCs w:val="20"/>
          <w:u w:val="single"/>
        </w:rPr>
      </w:pPr>
      <w:r w:rsidRPr="009A6008">
        <w:rPr>
          <w:rFonts w:ascii="Times New Roman" w:hAnsi="Times New Roman" w:cs="Times New Roman"/>
          <w:b/>
          <w:sz w:val="20"/>
          <w:szCs w:val="20"/>
          <w:u w:val="single"/>
        </w:rPr>
        <w:t>SMGC Annual Club Members, Service, and Junior Fees*</w:t>
      </w:r>
      <w:r w:rsidR="0054454B">
        <w:rPr>
          <w:rFonts w:ascii="Times New Roman" w:hAnsi="Times New Roman" w:cs="Times New Roman"/>
          <w:b/>
          <w:sz w:val="20"/>
          <w:szCs w:val="20"/>
          <w:u w:val="single"/>
        </w:rPr>
        <w:t xml:space="preserve"> </w:t>
      </w:r>
    </w:p>
    <w:p w:rsidR="0054454B" w:rsidRDefault="00C82107" w:rsidP="00C82107">
      <w:pPr>
        <w:pStyle w:val="BodyText"/>
        <w:outlineLvl w:val="0"/>
        <w:rPr>
          <w:rFonts w:ascii="Times New Roman" w:hAnsi="Times New Roman" w:cs="Times New Roman"/>
          <w:b/>
          <w:sz w:val="20"/>
          <w:szCs w:val="20"/>
        </w:rPr>
      </w:pPr>
      <w:r w:rsidRPr="0010530E">
        <w:rPr>
          <w:rFonts w:ascii="Times New Roman" w:hAnsi="Times New Roman" w:cs="Times New Roman"/>
          <w:b/>
          <w:bCs/>
          <w:sz w:val="20"/>
          <w:szCs w:val="20"/>
        </w:rPr>
        <w:t>_______</w:t>
      </w:r>
      <w:r w:rsidRPr="009A6008">
        <w:rPr>
          <w:rFonts w:ascii="Times New Roman" w:hAnsi="Times New Roman" w:cs="Times New Roman"/>
          <w:b/>
          <w:bCs/>
          <w:sz w:val="20"/>
          <w:szCs w:val="20"/>
        </w:rPr>
        <w:t xml:space="preserve">MR </w:t>
      </w:r>
      <w:r w:rsidR="0054454B">
        <w:rPr>
          <w:rFonts w:ascii="Times New Roman" w:hAnsi="Times New Roman" w:cs="Times New Roman"/>
          <w:b/>
          <w:bCs/>
          <w:sz w:val="20"/>
          <w:szCs w:val="20"/>
        </w:rPr>
        <w:t>12</w:t>
      </w:r>
      <w:r w:rsidRPr="009A6008">
        <w:rPr>
          <w:rFonts w:ascii="Times New Roman" w:hAnsi="Times New Roman" w:cs="Times New Roman"/>
          <w:b/>
          <w:bCs/>
          <w:sz w:val="20"/>
          <w:szCs w:val="20"/>
        </w:rPr>
        <w:t>00 Point Aggregate</w:t>
      </w:r>
      <w:r w:rsidR="0054454B">
        <w:rPr>
          <w:rFonts w:ascii="Times New Roman" w:hAnsi="Times New Roman" w:cs="Times New Roman"/>
          <w:b/>
          <w:bCs/>
          <w:sz w:val="20"/>
          <w:szCs w:val="20"/>
        </w:rPr>
        <w:t xml:space="preserve"> </w:t>
      </w:r>
      <w:r w:rsidR="00221944">
        <w:rPr>
          <w:rFonts w:ascii="Times New Roman" w:hAnsi="Times New Roman" w:cs="Times New Roman"/>
          <w:b/>
          <w:bCs/>
          <w:sz w:val="20"/>
          <w:szCs w:val="20"/>
        </w:rPr>
        <w:tab/>
      </w:r>
      <w:r w:rsidRPr="009A6008">
        <w:rPr>
          <w:rFonts w:ascii="Times New Roman" w:hAnsi="Times New Roman" w:cs="Times New Roman"/>
          <w:b/>
          <w:bCs/>
          <w:sz w:val="20"/>
          <w:szCs w:val="20"/>
        </w:rPr>
        <w:t>$5</w:t>
      </w:r>
      <w:r w:rsidR="0054454B">
        <w:rPr>
          <w:rFonts w:ascii="Times New Roman" w:hAnsi="Times New Roman" w:cs="Times New Roman"/>
          <w:b/>
          <w:bCs/>
          <w:sz w:val="20"/>
          <w:szCs w:val="20"/>
        </w:rPr>
        <w:t>0</w:t>
      </w:r>
      <w:r w:rsidRPr="009A6008">
        <w:rPr>
          <w:rFonts w:ascii="Times New Roman" w:hAnsi="Times New Roman" w:cs="Times New Roman"/>
          <w:b/>
          <w:bCs/>
          <w:sz w:val="20"/>
          <w:szCs w:val="20"/>
        </w:rPr>
        <w:t>.00</w:t>
      </w:r>
      <w:r w:rsidRPr="009A6008">
        <w:rPr>
          <w:rFonts w:ascii="Times New Roman" w:hAnsi="Times New Roman" w:cs="Times New Roman"/>
          <w:b/>
          <w:bCs/>
          <w:sz w:val="20"/>
          <w:szCs w:val="20"/>
        </w:rPr>
        <w:tab/>
      </w:r>
      <w:r w:rsidR="0054454B">
        <w:rPr>
          <w:rFonts w:ascii="Times New Roman" w:hAnsi="Times New Roman" w:cs="Times New Roman"/>
          <w:b/>
          <w:sz w:val="20"/>
          <w:szCs w:val="20"/>
          <w:u w:val="single"/>
        </w:rPr>
        <w:t>(Both Days)</w:t>
      </w:r>
    </w:p>
    <w:p w:rsidR="00C82107" w:rsidRPr="009A6008" w:rsidRDefault="0054454B" w:rsidP="00C82107">
      <w:pPr>
        <w:pStyle w:val="BodyText"/>
        <w:outlineLvl w:val="0"/>
        <w:rPr>
          <w:rFonts w:ascii="Times New Roman" w:hAnsi="Times New Roman" w:cs="Times New Roman"/>
          <w:b/>
          <w:sz w:val="20"/>
          <w:szCs w:val="20"/>
        </w:rPr>
      </w:pPr>
      <w:r w:rsidRPr="0010530E">
        <w:rPr>
          <w:rFonts w:ascii="Times New Roman" w:hAnsi="Times New Roman" w:cs="Times New Roman"/>
          <w:b/>
          <w:bCs/>
          <w:sz w:val="20"/>
          <w:szCs w:val="20"/>
        </w:rPr>
        <w:t>_______</w:t>
      </w:r>
      <w:proofErr w:type="gramStart"/>
      <w:r w:rsidRPr="009A6008">
        <w:rPr>
          <w:rFonts w:ascii="Times New Roman" w:hAnsi="Times New Roman" w:cs="Times New Roman"/>
          <w:b/>
          <w:bCs/>
          <w:sz w:val="20"/>
          <w:szCs w:val="20"/>
        </w:rPr>
        <w:t xml:space="preserve">MR </w:t>
      </w:r>
      <w:r w:rsidR="00221944">
        <w:rPr>
          <w:rFonts w:ascii="Times New Roman" w:hAnsi="Times New Roman" w:cs="Times New Roman"/>
          <w:b/>
          <w:bCs/>
          <w:sz w:val="20"/>
          <w:szCs w:val="20"/>
        </w:rPr>
        <w:t xml:space="preserve"> </w:t>
      </w:r>
      <w:r w:rsidRPr="009A6008">
        <w:rPr>
          <w:rFonts w:ascii="Times New Roman" w:hAnsi="Times New Roman" w:cs="Times New Roman"/>
          <w:b/>
          <w:bCs/>
          <w:sz w:val="20"/>
          <w:szCs w:val="20"/>
        </w:rPr>
        <w:t>600</w:t>
      </w:r>
      <w:proofErr w:type="gramEnd"/>
      <w:r w:rsidRPr="009A6008">
        <w:rPr>
          <w:rFonts w:ascii="Times New Roman" w:hAnsi="Times New Roman" w:cs="Times New Roman"/>
          <w:b/>
          <w:bCs/>
          <w:sz w:val="20"/>
          <w:szCs w:val="20"/>
        </w:rPr>
        <w:t xml:space="preserve"> Point Aggregate</w:t>
      </w:r>
      <w:r w:rsidRPr="009A6008">
        <w:rPr>
          <w:rFonts w:ascii="Times New Roman" w:hAnsi="Times New Roman" w:cs="Times New Roman"/>
          <w:b/>
          <w:bCs/>
          <w:sz w:val="20"/>
          <w:szCs w:val="20"/>
        </w:rPr>
        <w:tab/>
      </w:r>
      <w:r w:rsidR="00221944">
        <w:rPr>
          <w:rFonts w:ascii="Times New Roman" w:hAnsi="Times New Roman" w:cs="Times New Roman"/>
          <w:b/>
          <w:bCs/>
          <w:sz w:val="20"/>
          <w:szCs w:val="20"/>
        </w:rPr>
        <w:tab/>
      </w:r>
      <w:r w:rsidRPr="009A6008">
        <w:rPr>
          <w:rFonts w:ascii="Times New Roman" w:hAnsi="Times New Roman" w:cs="Times New Roman"/>
          <w:b/>
          <w:bCs/>
          <w:sz w:val="20"/>
          <w:szCs w:val="20"/>
        </w:rPr>
        <w:t>$</w:t>
      </w:r>
      <w:r>
        <w:rPr>
          <w:rFonts w:ascii="Times New Roman" w:hAnsi="Times New Roman" w:cs="Times New Roman"/>
          <w:b/>
          <w:bCs/>
          <w:sz w:val="20"/>
          <w:szCs w:val="20"/>
        </w:rPr>
        <w:t>25</w:t>
      </w:r>
      <w:r w:rsidRPr="009A6008">
        <w:rPr>
          <w:rFonts w:ascii="Times New Roman" w:hAnsi="Times New Roman" w:cs="Times New Roman"/>
          <w:b/>
          <w:bCs/>
          <w:sz w:val="20"/>
          <w:szCs w:val="20"/>
        </w:rPr>
        <w:t>.00</w:t>
      </w:r>
      <w:r w:rsidR="00C82107" w:rsidRPr="009A6008">
        <w:rPr>
          <w:rFonts w:ascii="Times New Roman" w:hAnsi="Times New Roman" w:cs="Times New Roman"/>
          <w:b/>
          <w:sz w:val="20"/>
          <w:szCs w:val="20"/>
        </w:rPr>
        <w:tab/>
      </w:r>
      <w:r>
        <w:rPr>
          <w:rFonts w:ascii="Times New Roman" w:hAnsi="Times New Roman" w:cs="Times New Roman"/>
          <w:b/>
          <w:sz w:val="20"/>
          <w:szCs w:val="20"/>
          <w:u w:val="single"/>
        </w:rPr>
        <w:t>(One Day ONLY)</w:t>
      </w:r>
      <w:r w:rsidR="00C82107">
        <w:rPr>
          <w:rFonts w:ascii="Times New Roman" w:hAnsi="Times New Roman" w:cs="Times New Roman"/>
          <w:b/>
          <w:sz w:val="20"/>
          <w:szCs w:val="20"/>
        </w:rPr>
        <w:tab/>
      </w:r>
      <w:r w:rsidR="00C82107">
        <w:rPr>
          <w:rFonts w:ascii="Times New Roman" w:hAnsi="Times New Roman" w:cs="Times New Roman"/>
          <w:b/>
          <w:sz w:val="20"/>
          <w:szCs w:val="20"/>
        </w:rPr>
        <w:tab/>
      </w:r>
      <w:r w:rsidR="00C82107">
        <w:rPr>
          <w:rFonts w:ascii="Times New Roman" w:hAnsi="Times New Roman" w:cs="Times New Roman"/>
          <w:b/>
          <w:sz w:val="20"/>
          <w:szCs w:val="20"/>
        </w:rPr>
        <w:tab/>
      </w:r>
      <w:r w:rsidR="00C82107">
        <w:rPr>
          <w:rFonts w:ascii="Times New Roman" w:hAnsi="Times New Roman" w:cs="Times New Roman"/>
          <w:b/>
          <w:sz w:val="20"/>
          <w:szCs w:val="20"/>
        </w:rPr>
        <w:tab/>
      </w:r>
      <w:r w:rsidR="00C82107" w:rsidRPr="00045834">
        <w:rPr>
          <w:rFonts w:ascii="Times New Roman" w:hAnsi="Times New Roman" w:cs="Times New Roman"/>
          <w:b/>
          <w:sz w:val="28"/>
          <w:szCs w:val="28"/>
        </w:rPr>
        <w:t>OR</w:t>
      </w:r>
    </w:p>
    <w:p w:rsidR="00C82107" w:rsidRPr="009A6008" w:rsidRDefault="00C82107" w:rsidP="00C82107">
      <w:pPr>
        <w:pStyle w:val="BodyText"/>
        <w:tabs>
          <w:tab w:val="right" w:pos="7200"/>
          <w:tab w:val="center" w:pos="8010"/>
        </w:tabs>
        <w:ind w:left="1440"/>
        <w:outlineLvl w:val="0"/>
        <w:rPr>
          <w:rFonts w:ascii="Times New Roman" w:hAnsi="Times New Roman" w:cs="Times New Roman"/>
          <w:b/>
          <w:sz w:val="20"/>
          <w:szCs w:val="20"/>
        </w:rPr>
      </w:pPr>
    </w:p>
    <w:p w:rsidR="00C82107" w:rsidRPr="009A6008" w:rsidRDefault="00C82107" w:rsidP="00C82107">
      <w:pPr>
        <w:pStyle w:val="BodyText"/>
        <w:tabs>
          <w:tab w:val="right" w:pos="7200"/>
          <w:tab w:val="center" w:pos="8010"/>
        </w:tabs>
        <w:ind w:left="1440"/>
        <w:outlineLvl w:val="0"/>
        <w:rPr>
          <w:rFonts w:ascii="Times New Roman" w:hAnsi="Times New Roman" w:cs="Times New Roman"/>
          <w:b/>
          <w:sz w:val="20"/>
          <w:szCs w:val="20"/>
          <w:u w:val="single"/>
        </w:rPr>
      </w:pPr>
      <w:r w:rsidRPr="009A6008">
        <w:rPr>
          <w:rFonts w:ascii="Times New Roman" w:hAnsi="Times New Roman" w:cs="Times New Roman"/>
          <w:b/>
          <w:sz w:val="20"/>
          <w:szCs w:val="20"/>
          <w:u w:val="single"/>
        </w:rPr>
        <w:t xml:space="preserve">SMGC Daily Members Fees* </w:t>
      </w:r>
    </w:p>
    <w:p w:rsidR="00C82107" w:rsidRPr="009A6008" w:rsidRDefault="00C82107" w:rsidP="00C82107">
      <w:pPr>
        <w:pStyle w:val="BodyText"/>
        <w:outlineLvl w:val="0"/>
        <w:rPr>
          <w:rFonts w:ascii="Times New Roman" w:hAnsi="Times New Roman" w:cs="Times New Roman"/>
          <w:b/>
          <w:sz w:val="20"/>
          <w:szCs w:val="20"/>
        </w:rPr>
      </w:pPr>
      <w:r w:rsidRPr="0010530E">
        <w:rPr>
          <w:rFonts w:ascii="Times New Roman" w:hAnsi="Times New Roman" w:cs="Times New Roman"/>
          <w:b/>
          <w:bCs/>
          <w:sz w:val="20"/>
          <w:szCs w:val="20"/>
        </w:rPr>
        <w:t>_______</w:t>
      </w:r>
      <w:r w:rsidRPr="009A6008">
        <w:rPr>
          <w:rFonts w:ascii="Times New Roman" w:hAnsi="Times New Roman" w:cs="Times New Roman"/>
          <w:b/>
          <w:bCs/>
          <w:sz w:val="20"/>
          <w:szCs w:val="20"/>
        </w:rPr>
        <w:t xml:space="preserve">MR </w:t>
      </w:r>
      <w:r w:rsidR="0054454B">
        <w:rPr>
          <w:rFonts w:ascii="Times New Roman" w:hAnsi="Times New Roman" w:cs="Times New Roman"/>
          <w:b/>
          <w:bCs/>
          <w:sz w:val="20"/>
          <w:szCs w:val="20"/>
        </w:rPr>
        <w:t>12</w:t>
      </w:r>
      <w:r w:rsidRPr="009A6008">
        <w:rPr>
          <w:rFonts w:ascii="Times New Roman" w:hAnsi="Times New Roman" w:cs="Times New Roman"/>
          <w:b/>
          <w:bCs/>
          <w:sz w:val="20"/>
          <w:szCs w:val="20"/>
        </w:rPr>
        <w:t>00 Point Aggregate</w:t>
      </w:r>
      <w:r w:rsidR="00221944">
        <w:rPr>
          <w:rFonts w:ascii="Times New Roman" w:hAnsi="Times New Roman" w:cs="Times New Roman"/>
          <w:b/>
          <w:bCs/>
          <w:sz w:val="20"/>
          <w:szCs w:val="20"/>
        </w:rPr>
        <w:t xml:space="preserve"> </w:t>
      </w:r>
      <w:r w:rsidR="00221944">
        <w:rPr>
          <w:rFonts w:ascii="Times New Roman" w:hAnsi="Times New Roman" w:cs="Times New Roman"/>
          <w:b/>
          <w:bCs/>
          <w:sz w:val="20"/>
          <w:szCs w:val="20"/>
        </w:rPr>
        <w:tab/>
      </w:r>
      <w:r w:rsidR="0054454B">
        <w:rPr>
          <w:rFonts w:ascii="Times New Roman" w:hAnsi="Times New Roman" w:cs="Times New Roman"/>
          <w:b/>
          <w:bCs/>
          <w:sz w:val="20"/>
          <w:szCs w:val="20"/>
        </w:rPr>
        <w:t xml:space="preserve"> </w:t>
      </w:r>
      <w:r w:rsidRPr="009A6008">
        <w:rPr>
          <w:rFonts w:ascii="Times New Roman" w:hAnsi="Times New Roman" w:cs="Times New Roman"/>
          <w:b/>
          <w:bCs/>
          <w:sz w:val="20"/>
          <w:szCs w:val="20"/>
        </w:rPr>
        <w:t>$</w:t>
      </w:r>
      <w:r w:rsidR="0054454B">
        <w:rPr>
          <w:rFonts w:ascii="Times New Roman" w:hAnsi="Times New Roman" w:cs="Times New Roman"/>
          <w:b/>
          <w:bCs/>
          <w:sz w:val="20"/>
          <w:szCs w:val="20"/>
        </w:rPr>
        <w:t>6</w:t>
      </w:r>
      <w:r w:rsidRPr="009A6008">
        <w:rPr>
          <w:rFonts w:ascii="Times New Roman" w:hAnsi="Times New Roman" w:cs="Times New Roman"/>
          <w:b/>
          <w:bCs/>
          <w:sz w:val="20"/>
          <w:szCs w:val="20"/>
        </w:rPr>
        <w:t>0.00</w:t>
      </w:r>
      <w:r w:rsidRPr="009A6008">
        <w:rPr>
          <w:rFonts w:ascii="Times New Roman" w:hAnsi="Times New Roman" w:cs="Times New Roman"/>
          <w:b/>
          <w:bCs/>
          <w:sz w:val="20"/>
          <w:szCs w:val="20"/>
        </w:rPr>
        <w:tab/>
      </w:r>
      <w:r w:rsidR="0054454B">
        <w:rPr>
          <w:rFonts w:ascii="Times New Roman" w:hAnsi="Times New Roman" w:cs="Times New Roman"/>
          <w:b/>
          <w:sz w:val="20"/>
          <w:szCs w:val="20"/>
          <w:u w:val="single"/>
        </w:rPr>
        <w:t>(Both Days)</w:t>
      </w:r>
    </w:p>
    <w:p w:rsidR="00C82107" w:rsidRDefault="0054454B" w:rsidP="00C82107">
      <w:pPr>
        <w:jc w:val="both"/>
        <w:rPr>
          <w:b/>
          <w:sz w:val="20"/>
          <w:szCs w:val="20"/>
          <w:u w:val="single"/>
        </w:rPr>
      </w:pPr>
      <w:r w:rsidRPr="0010530E">
        <w:rPr>
          <w:b/>
          <w:bCs/>
          <w:sz w:val="20"/>
          <w:szCs w:val="20"/>
        </w:rPr>
        <w:t>_______</w:t>
      </w:r>
      <w:proofErr w:type="gramStart"/>
      <w:r w:rsidRPr="009A6008">
        <w:rPr>
          <w:b/>
          <w:bCs/>
          <w:sz w:val="20"/>
          <w:szCs w:val="20"/>
        </w:rPr>
        <w:t xml:space="preserve">MR </w:t>
      </w:r>
      <w:r w:rsidR="00221944">
        <w:rPr>
          <w:b/>
          <w:bCs/>
          <w:sz w:val="20"/>
          <w:szCs w:val="20"/>
        </w:rPr>
        <w:t xml:space="preserve"> </w:t>
      </w:r>
      <w:r w:rsidRPr="009A6008">
        <w:rPr>
          <w:b/>
          <w:bCs/>
          <w:sz w:val="20"/>
          <w:szCs w:val="20"/>
        </w:rPr>
        <w:t>600</w:t>
      </w:r>
      <w:proofErr w:type="gramEnd"/>
      <w:r w:rsidRPr="009A6008">
        <w:rPr>
          <w:b/>
          <w:bCs/>
          <w:sz w:val="20"/>
          <w:szCs w:val="20"/>
        </w:rPr>
        <w:t xml:space="preserve"> Point Aggregate</w:t>
      </w:r>
      <w:r w:rsidR="00221944">
        <w:rPr>
          <w:b/>
          <w:bCs/>
          <w:sz w:val="20"/>
          <w:szCs w:val="20"/>
        </w:rPr>
        <w:t xml:space="preserve"> </w:t>
      </w:r>
      <w:r w:rsidRPr="009A6008">
        <w:rPr>
          <w:b/>
          <w:bCs/>
          <w:sz w:val="20"/>
          <w:szCs w:val="20"/>
        </w:rPr>
        <w:tab/>
        <w:t>$</w:t>
      </w:r>
      <w:r>
        <w:rPr>
          <w:b/>
          <w:bCs/>
          <w:sz w:val="20"/>
          <w:szCs w:val="20"/>
        </w:rPr>
        <w:t>30</w:t>
      </w:r>
      <w:r w:rsidRPr="009A6008">
        <w:rPr>
          <w:b/>
          <w:bCs/>
          <w:sz w:val="20"/>
          <w:szCs w:val="20"/>
        </w:rPr>
        <w:t>.00</w:t>
      </w:r>
      <w:r w:rsidRPr="009A6008">
        <w:rPr>
          <w:b/>
          <w:sz w:val="20"/>
          <w:szCs w:val="20"/>
        </w:rPr>
        <w:tab/>
      </w:r>
      <w:r>
        <w:rPr>
          <w:b/>
          <w:sz w:val="20"/>
          <w:szCs w:val="20"/>
          <w:u w:val="single"/>
        </w:rPr>
        <w:t>(One Day ONLY)</w:t>
      </w:r>
    </w:p>
    <w:p w:rsidR="0054454B" w:rsidRPr="009A6008" w:rsidRDefault="0054454B" w:rsidP="00C82107">
      <w:pPr>
        <w:jc w:val="both"/>
        <w:rPr>
          <w:sz w:val="20"/>
          <w:szCs w:val="20"/>
        </w:rPr>
      </w:pPr>
    </w:p>
    <w:p w:rsidR="00C82107" w:rsidRPr="009A6008" w:rsidRDefault="00C82107" w:rsidP="00C82107">
      <w:pPr>
        <w:ind w:left="720" w:hanging="720"/>
        <w:jc w:val="both"/>
        <w:rPr>
          <w:sz w:val="20"/>
          <w:szCs w:val="20"/>
        </w:rPr>
      </w:pPr>
      <w:r w:rsidRPr="009A6008">
        <w:rPr>
          <w:b/>
          <w:sz w:val="20"/>
          <w:szCs w:val="20"/>
        </w:rPr>
        <w:t>* Note:</w:t>
      </w:r>
      <w:r w:rsidRPr="009A6008">
        <w:rPr>
          <w:sz w:val="20"/>
          <w:szCs w:val="20"/>
        </w:rPr>
        <w:t xml:space="preserve">  </w:t>
      </w:r>
      <w:r w:rsidRPr="009A6008">
        <w:rPr>
          <w:sz w:val="20"/>
          <w:szCs w:val="20"/>
        </w:rPr>
        <w:tab/>
        <w:t>$5.00 SMGC Daily Membership assessment required of Non SMGC Annual Members participants due to USMC range usage agreement.</w:t>
      </w:r>
    </w:p>
    <w:p w:rsidR="00C82107" w:rsidRPr="009A6008" w:rsidRDefault="00C82107" w:rsidP="00C82107">
      <w:pPr>
        <w:ind w:left="720"/>
        <w:jc w:val="both"/>
        <w:rPr>
          <w:sz w:val="20"/>
          <w:szCs w:val="20"/>
        </w:rPr>
      </w:pPr>
      <w:r w:rsidRPr="009A6008">
        <w:rPr>
          <w:sz w:val="20"/>
          <w:szCs w:val="20"/>
        </w:rPr>
        <w:t>NRA Registration Fee is included in appropriate Match Entry Fee.</w:t>
      </w:r>
    </w:p>
    <w:p w:rsidR="00C82107" w:rsidRPr="009A6008" w:rsidRDefault="00C82107" w:rsidP="003E3289">
      <w:pPr>
        <w:jc w:val="both"/>
        <w:outlineLvl w:val="0"/>
      </w:pPr>
    </w:p>
    <w:sectPr w:rsidR="00C82107" w:rsidRPr="009A6008" w:rsidSect="003E3289">
      <w:headerReference w:type="default" r:id="rId13"/>
      <w:footerReference w:type="default" r:id="rId14"/>
      <w:headerReference w:type="first" r:id="rId15"/>
      <w:footerReference w:type="first" r:id="rId16"/>
      <w:footnotePr>
        <w:pos w:val="beneathText"/>
      </w:footnotePr>
      <w:pgSz w:w="12240" w:h="15840" w:code="1"/>
      <w:pgMar w:top="144" w:right="720" w:bottom="144" w:left="72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AC" w:rsidRDefault="002154AC">
      <w:r>
        <w:separator/>
      </w:r>
    </w:p>
  </w:endnote>
  <w:endnote w:type="continuationSeparator" w:id="0">
    <w:p w:rsidR="002154AC" w:rsidRDefault="002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Pr="00A529A7" w:rsidRDefault="00A85274"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A85274" w:rsidRDefault="00A85274" w:rsidP="003613AB">
    <w:pPr>
      <w:pStyle w:val="Footer"/>
      <w:jc w:val="center"/>
    </w:pPr>
  </w:p>
  <w:p w:rsidR="00A85274" w:rsidRDefault="000F127F" w:rsidP="003613AB">
    <w:pPr>
      <w:pStyle w:val="Footer"/>
      <w:jc w:val="center"/>
    </w:pPr>
    <w:r>
      <w:fldChar w:fldCharType="begin"/>
    </w:r>
    <w:r w:rsidR="00A85274">
      <w:instrText xml:space="preserve"> PAGE   \* MERGEFORMAT </w:instrText>
    </w:r>
    <w:r>
      <w:fldChar w:fldCharType="separate"/>
    </w:r>
    <w:r w:rsidR="00E2577C">
      <w:rPr>
        <w:noProof/>
      </w:rPr>
      <w:t>8</w:t>
    </w:r>
    <w:r>
      <w:fldChar w:fldCharType="end"/>
    </w:r>
  </w:p>
  <w:p w:rsidR="00A85274" w:rsidRDefault="00A85274" w:rsidP="00AD5BDD">
    <w:pPr>
      <w:pStyle w:val="Footer"/>
      <w:jc w:val="right"/>
      <w:rPr>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Default="000F127F" w:rsidP="00BA3197">
    <w:pPr>
      <w:pStyle w:val="Footer"/>
      <w:jc w:val="center"/>
    </w:pPr>
    <w:r>
      <w:rPr>
        <w:rStyle w:val="PageNumber"/>
      </w:rPr>
      <w:fldChar w:fldCharType="begin"/>
    </w:r>
    <w:r w:rsidR="00A85274">
      <w:rPr>
        <w:rStyle w:val="PageNumber"/>
      </w:rPr>
      <w:instrText xml:space="preserve"> PAGE </w:instrText>
    </w:r>
    <w:r>
      <w:rPr>
        <w:rStyle w:val="PageNumber"/>
      </w:rPr>
      <w:fldChar w:fldCharType="separate"/>
    </w:r>
    <w:r w:rsidR="00E2577C">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AC" w:rsidRDefault="002154AC">
      <w:r>
        <w:separator/>
      </w:r>
    </w:p>
  </w:footnote>
  <w:footnote w:type="continuationSeparator" w:id="0">
    <w:p w:rsidR="002154AC" w:rsidRDefault="002154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Pr="00585093" w:rsidRDefault="00A85274" w:rsidP="005F27AD">
    <w:pPr>
      <w:pStyle w:val="Header"/>
      <w:jc w:val="center"/>
      <w:rPr>
        <w:b/>
        <w:sz w:val="32"/>
        <w:szCs w:val="32"/>
      </w:rPr>
    </w:pPr>
    <w:r w:rsidRPr="00585093">
      <w:rPr>
        <w:b/>
        <w:sz w:val="32"/>
        <w:szCs w:val="32"/>
      </w:rPr>
      <w:t>Santa Margarita Gun Club</w:t>
    </w:r>
  </w:p>
  <w:p w:rsidR="00A85274" w:rsidRPr="005F27AD" w:rsidRDefault="00A85274" w:rsidP="005F27AD">
    <w:pPr>
      <w:pStyle w:val="Header"/>
      <w:jc w:val="center"/>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Default="00A85274" w:rsidP="00BC2944">
    <w:pPr>
      <w:pStyle w:val="Header"/>
      <w:jc w:val="center"/>
      <w:rPr>
        <w:color w:val="000000"/>
      </w:rPr>
    </w:pPr>
    <w:r>
      <w:rPr>
        <w:noProof/>
        <w:color w:val="000000"/>
      </w:rPr>
      <w:drawing>
        <wp:inline distT="0" distB="0" distL="0" distR="0" wp14:anchorId="2CFAF2D5" wp14:editId="3242A6E7">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A85274" w:rsidRPr="0074157A" w:rsidRDefault="00A85274" w:rsidP="00585093">
    <w:pPr>
      <w:pStyle w:val="Header"/>
      <w:jc w:val="center"/>
      <w:rPr>
        <w:rFonts w:ascii="Arial Narrow" w:hAnsi="Arial Narrow"/>
        <w:b/>
        <w:sz w:val="22"/>
        <w:szCs w:val="22"/>
      </w:rPr>
    </w:pPr>
    <w:r w:rsidRPr="0074157A">
      <w:rPr>
        <w:rFonts w:ascii="Arial Narrow" w:hAnsi="Arial Narrow"/>
        <w:b/>
        <w:sz w:val="22"/>
        <w:szCs w:val="22"/>
      </w:rPr>
      <w:t>P.O. Box 4858, Oceanside, CA  92052-4858</w:t>
    </w:r>
  </w:p>
  <w:p w:rsidR="00A85274" w:rsidRDefault="00E2577C" w:rsidP="001143AB">
    <w:pPr>
      <w:pStyle w:val="Header"/>
      <w:jc w:val="center"/>
      <w:rPr>
        <w:rFonts w:ascii="Arial Narrow" w:hAnsi="Arial Narrow"/>
        <w:b/>
        <w:sz w:val="22"/>
        <w:szCs w:val="22"/>
      </w:rPr>
    </w:pPr>
    <w:hyperlink r:id="rId2" w:history="1">
      <w:r w:rsidR="00A85274" w:rsidRPr="00D975BB">
        <w:rPr>
          <w:rStyle w:val="Hyperlink"/>
          <w:rFonts w:ascii="Arial Narrow" w:hAnsi="Arial Narrow"/>
          <w:b/>
          <w:sz w:val="22"/>
          <w:szCs w:val="22"/>
        </w:rPr>
        <w:t>www.smgunclub.org</w:t>
      </w:r>
    </w:hyperlink>
  </w:p>
  <w:p w:rsidR="00A85274" w:rsidRPr="001143AB" w:rsidRDefault="00A85274" w:rsidP="001143AB">
    <w:pPr>
      <w:pStyle w:val="Header"/>
      <w:jc w:val="center"/>
      <w:rPr>
        <w:rFonts w:ascii="Arial Narrow" w:hAnsi="Arial Narrow"/>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F62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4016"/>
    <w:multiLevelType w:val="hybridMultilevel"/>
    <w:tmpl w:val="0AA81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6384B"/>
    <w:multiLevelType w:val="hybridMultilevel"/>
    <w:tmpl w:val="A184C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
    <w:nsid w:val="3F9C7C03"/>
    <w:multiLevelType w:val="hybridMultilevel"/>
    <w:tmpl w:val="E3CA44B4"/>
    <w:lvl w:ilvl="0" w:tplc="00EC95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2340D"/>
    <w:multiLevelType w:val="hybridMultilevel"/>
    <w:tmpl w:val="4746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32063"/>
    <w:multiLevelType w:val="hybridMultilevel"/>
    <w:tmpl w:val="45E6D97E"/>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9"/>
  </w:num>
  <w:num w:numId="7">
    <w:abstractNumId w:val="8"/>
  </w:num>
  <w:num w:numId="8">
    <w:abstractNumId w:val="10"/>
  </w:num>
  <w:num w:numId="9">
    <w:abstractNumId w:val="7"/>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24CAD"/>
    <w:rsid w:val="00036F83"/>
    <w:rsid w:val="00045834"/>
    <w:rsid w:val="00051A32"/>
    <w:rsid w:val="00061911"/>
    <w:rsid w:val="000628D9"/>
    <w:rsid w:val="00062CA9"/>
    <w:rsid w:val="000705F0"/>
    <w:rsid w:val="0007204B"/>
    <w:rsid w:val="0007492D"/>
    <w:rsid w:val="000844A3"/>
    <w:rsid w:val="0008646D"/>
    <w:rsid w:val="00087473"/>
    <w:rsid w:val="0008751B"/>
    <w:rsid w:val="00093118"/>
    <w:rsid w:val="000A10D7"/>
    <w:rsid w:val="000B68F8"/>
    <w:rsid w:val="000C6ED2"/>
    <w:rsid w:val="000D1D7C"/>
    <w:rsid w:val="000D2809"/>
    <w:rsid w:val="000D4F64"/>
    <w:rsid w:val="000D64B6"/>
    <w:rsid w:val="000E18E6"/>
    <w:rsid w:val="000E4599"/>
    <w:rsid w:val="000E69A8"/>
    <w:rsid w:val="000F02C3"/>
    <w:rsid w:val="000F127F"/>
    <w:rsid w:val="0010530E"/>
    <w:rsid w:val="0011100D"/>
    <w:rsid w:val="001115AB"/>
    <w:rsid w:val="00112B76"/>
    <w:rsid w:val="001143AB"/>
    <w:rsid w:val="001163F6"/>
    <w:rsid w:val="00116B4F"/>
    <w:rsid w:val="0011752C"/>
    <w:rsid w:val="001208E5"/>
    <w:rsid w:val="00121F0B"/>
    <w:rsid w:val="00130BD9"/>
    <w:rsid w:val="0013254A"/>
    <w:rsid w:val="0014305C"/>
    <w:rsid w:val="00145D96"/>
    <w:rsid w:val="00147F0A"/>
    <w:rsid w:val="00153E0C"/>
    <w:rsid w:val="00165324"/>
    <w:rsid w:val="001675C6"/>
    <w:rsid w:val="001744CB"/>
    <w:rsid w:val="0017594A"/>
    <w:rsid w:val="00176E62"/>
    <w:rsid w:val="00184565"/>
    <w:rsid w:val="0018619A"/>
    <w:rsid w:val="00192D07"/>
    <w:rsid w:val="0019686E"/>
    <w:rsid w:val="00196B3E"/>
    <w:rsid w:val="001A3A7E"/>
    <w:rsid w:val="001B4203"/>
    <w:rsid w:val="001C0B3F"/>
    <w:rsid w:val="001C0E3F"/>
    <w:rsid w:val="001D5474"/>
    <w:rsid w:val="001E080E"/>
    <w:rsid w:val="001E203E"/>
    <w:rsid w:val="001E3FFC"/>
    <w:rsid w:val="001F1747"/>
    <w:rsid w:val="001F36B0"/>
    <w:rsid w:val="0020634C"/>
    <w:rsid w:val="002064D4"/>
    <w:rsid w:val="002068D4"/>
    <w:rsid w:val="002154AC"/>
    <w:rsid w:val="002170F5"/>
    <w:rsid w:val="0022071D"/>
    <w:rsid w:val="00221944"/>
    <w:rsid w:val="00232160"/>
    <w:rsid w:val="00232FE7"/>
    <w:rsid w:val="0023415D"/>
    <w:rsid w:val="00261560"/>
    <w:rsid w:val="00263B70"/>
    <w:rsid w:val="002705B7"/>
    <w:rsid w:val="00270957"/>
    <w:rsid w:val="0027524F"/>
    <w:rsid w:val="00284EF4"/>
    <w:rsid w:val="00287214"/>
    <w:rsid w:val="002917C8"/>
    <w:rsid w:val="0029564A"/>
    <w:rsid w:val="00296DDF"/>
    <w:rsid w:val="002A3307"/>
    <w:rsid w:val="002A430B"/>
    <w:rsid w:val="002A6BD8"/>
    <w:rsid w:val="002B271B"/>
    <w:rsid w:val="002B4E9D"/>
    <w:rsid w:val="002B6E80"/>
    <w:rsid w:val="002D0D20"/>
    <w:rsid w:val="002D3B84"/>
    <w:rsid w:val="002D58AE"/>
    <w:rsid w:val="002D5B24"/>
    <w:rsid w:val="002E60A6"/>
    <w:rsid w:val="002F12A9"/>
    <w:rsid w:val="002F36F5"/>
    <w:rsid w:val="002F36F7"/>
    <w:rsid w:val="002F3BFC"/>
    <w:rsid w:val="00303885"/>
    <w:rsid w:val="003050FA"/>
    <w:rsid w:val="00306037"/>
    <w:rsid w:val="00306AF3"/>
    <w:rsid w:val="00314F90"/>
    <w:rsid w:val="00315115"/>
    <w:rsid w:val="0032002A"/>
    <w:rsid w:val="00322345"/>
    <w:rsid w:val="0033045B"/>
    <w:rsid w:val="00333770"/>
    <w:rsid w:val="00336CE7"/>
    <w:rsid w:val="003435B9"/>
    <w:rsid w:val="003467E4"/>
    <w:rsid w:val="0034716D"/>
    <w:rsid w:val="00357A15"/>
    <w:rsid w:val="00360C0B"/>
    <w:rsid w:val="003613AB"/>
    <w:rsid w:val="003619D1"/>
    <w:rsid w:val="00361E13"/>
    <w:rsid w:val="0036401A"/>
    <w:rsid w:val="00372742"/>
    <w:rsid w:val="003732CC"/>
    <w:rsid w:val="00373EE4"/>
    <w:rsid w:val="00375C16"/>
    <w:rsid w:val="00383008"/>
    <w:rsid w:val="00385607"/>
    <w:rsid w:val="00386F3D"/>
    <w:rsid w:val="003925F5"/>
    <w:rsid w:val="00394C90"/>
    <w:rsid w:val="003A3C8F"/>
    <w:rsid w:val="003A4202"/>
    <w:rsid w:val="003A420C"/>
    <w:rsid w:val="003A47CA"/>
    <w:rsid w:val="003A65C6"/>
    <w:rsid w:val="003B1607"/>
    <w:rsid w:val="003C0A88"/>
    <w:rsid w:val="003C17D2"/>
    <w:rsid w:val="003C2876"/>
    <w:rsid w:val="003C3FEE"/>
    <w:rsid w:val="003C7230"/>
    <w:rsid w:val="003C7870"/>
    <w:rsid w:val="003D5225"/>
    <w:rsid w:val="003E20C0"/>
    <w:rsid w:val="003E3289"/>
    <w:rsid w:val="003E4B43"/>
    <w:rsid w:val="003E79E5"/>
    <w:rsid w:val="003F5C5B"/>
    <w:rsid w:val="003F6A1A"/>
    <w:rsid w:val="00412DAA"/>
    <w:rsid w:val="00414C81"/>
    <w:rsid w:val="004159C6"/>
    <w:rsid w:val="00421598"/>
    <w:rsid w:val="0043229E"/>
    <w:rsid w:val="00437DCC"/>
    <w:rsid w:val="00437E90"/>
    <w:rsid w:val="004410C1"/>
    <w:rsid w:val="00443721"/>
    <w:rsid w:val="00443989"/>
    <w:rsid w:val="004503E0"/>
    <w:rsid w:val="00450D71"/>
    <w:rsid w:val="0045234C"/>
    <w:rsid w:val="0045263D"/>
    <w:rsid w:val="00456B78"/>
    <w:rsid w:val="00456CCD"/>
    <w:rsid w:val="00460D4B"/>
    <w:rsid w:val="0047439F"/>
    <w:rsid w:val="004747E9"/>
    <w:rsid w:val="00484FE9"/>
    <w:rsid w:val="0049266F"/>
    <w:rsid w:val="00492F16"/>
    <w:rsid w:val="0049745C"/>
    <w:rsid w:val="004A43C9"/>
    <w:rsid w:val="004A44D7"/>
    <w:rsid w:val="004B55C9"/>
    <w:rsid w:val="004B74DC"/>
    <w:rsid w:val="004B7CA6"/>
    <w:rsid w:val="004C154B"/>
    <w:rsid w:val="004C34E0"/>
    <w:rsid w:val="004C4737"/>
    <w:rsid w:val="004D4120"/>
    <w:rsid w:val="004E20E2"/>
    <w:rsid w:val="004E6265"/>
    <w:rsid w:val="004F015A"/>
    <w:rsid w:val="004F03FF"/>
    <w:rsid w:val="004F0960"/>
    <w:rsid w:val="004F300E"/>
    <w:rsid w:val="00500FF8"/>
    <w:rsid w:val="0050156E"/>
    <w:rsid w:val="00506AD8"/>
    <w:rsid w:val="0050790F"/>
    <w:rsid w:val="00511D7F"/>
    <w:rsid w:val="00515517"/>
    <w:rsid w:val="00515E5D"/>
    <w:rsid w:val="00517187"/>
    <w:rsid w:val="0051767D"/>
    <w:rsid w:val="00521D11"/>
    <w:rsid w:val="005236A6"/>
    <w:rsid w:val="00523761"/>
    <w:rsid w:val="0052461A"/>
    <w:rsid w:val="00524AA7"/>
    <w:rsid w:val="00541FFF"/>
    <w:rsid w:val="0054454B"/>
    <w:rsid w:val="005614C8"/>
    <w:rsid w:val="00561C5D"/>
    <w:rsid w:val="00562F38"/>
    <w:rsid w:val="0056546E"/>
    <w:rsid w:val="0057678B"/>
    <w:rsid w:val="00577F2F"/>
    <w:rsid w:val="00585093"/>
    <w:rsid w:val="00590B6B"/>
    <w:rsid w:val="005A217E"/>
    <w:rsid w:val="005A4AE8"/>
    <w:rsid w:val="005A727F"/>
    <w:rsid w:val="005B1F7F"/>
    <w:rsid w:val="005C0CA6"/>
    <w:rsid w:val="005D0651"/>
    <w:rsid w:val="005D6BE0"/>
    <w:rsid w:val="005E6C31"/>
    <w:rsid w:val="005F27AD"/>
    <w:rsid w:val="0060055A"/>
    <w:rsid w:val="00601BA9"/>
    <w:rsid w:val="00603375"/>
    <w:rsid w:val="00607F79"/>
    <w:rsid w:val="00612825"/>
    <w:rsid w:val="00616804"/>
    <w:rsid w:val="0061695A"/>
    <w:rsid w:val="006203A1"/>
    <w:rsid w:val="00637568"/>
    <w:rsid w:val="00637AB6"/>
    <w:rsid w:val="006475FB"/>
    <w:rsid w:val="00647C04"/>
    <w:rsid w:val="00650999"/>
    <w:rsid w:val="00652828"/>
    <w:rsid w:val="00652CF3"/>
    <w:rsid w:val="0065303F"/>
    <w:rsid w:val="00653C67"/>
    <w:rsid w:val="00655AE0"/>
    <w:rsid w:val="00655EF6"/>
    <w:rsid w:val="00664A19"/>
    <w:rsid w:val="006659F9"/>
    <w:rsid w:val="00677DAF"/>
    <w:rsid w:val="006817CD"/>
    <w:rsid w:val="006819F9"/>
    <w:rsid w:val="0068312D"/>
    <w:rsid w:val="00683B07"/>
    <w:rsid w:val="00684EB8"/>
    <w:rsid w:val="0068584E"/>
    <w:rsid w:val="006905C3"/>
    <w:rsid w:val="00693E18"/>
    <w:rsid w:val="00694DDF"/>
    <w:rsid w:val="006C0479"/>
    <w:rsid w:val="006C1058"/>
    <w:rsid w:val="006D020C"/>
    <w:rsid w:val="006D0C81"/>
    <w:rsid w:val="006D49CD"/>
    <w:rsid w:val="006E2026"/>
    <w:rsid w:val="006E29BA"/>
    <w:rsid w:val="006F4662"/>
    <w:rsid w:val="006F58E3"/>
    <w:rsid w:val="006F5CAB"/>
    <w:rsid w:val="006F7701"/>
    <w:rsid w:val="00702CB6"/>
    <w:rsid w:val="00706FED"/>
    <w:rsid w:val="00711DEF"/>
    <w:rsid w:val="007129C7"/>
    <w:rsid w:val="00713537"/>
    <w:rsid w:val="007146CD"/>
    <w:rsid w:val="00726D96"/>
    <w:rsid w:val="00737D7A"/>
    <w:rsid w:val="00740B28"/>
    <w:rsid w:val="0074157A"/>
    <w:rsid w:val="007523C7"/>
    <w:rsid w:val="00756675"/>
    <w:rsid w:val="007600C3"/>
    <w:rsid w:val="007655F0"/>
    <w:rsid w:val="007705D2"/>
    <w:rsid w:val="0077508A"/>
    <w:rsid w:val="0078379C"/>
    <w:rsid w:val="00785282"/>
    <w:rsid w:val="00785395"/>
    <w:rsid w:val="00791E7C"/>
    <w:rsid w:val="00792F50"/>
    <w:rsid w:val="007954FB"/>
    <w:rsid w:val="0079769B"/>
    <w:rsid w:val="007A09CA"/>
    <w:rsid w:val="007A2AA4"/>
    <w:rsid w:val="007A62F6"/>
    <w:rsid w:val="007B0F38"/>
    <w:rsid w:val="007B2E49"/>
    <w:rsid w:val="007B4694"/>
    <w:rsid w:val="007C3C97"/>
    <w:rsid w:val="007C454E"/>
    <w:rsid w:val="007C54F5"/>
    <w:rsid w:val="007C7A0E"/>
    <w:rsid w:val="007D2095"/>
    <w:rsid w:val="007D2837"/>
    <w:rsid w:val="007D410A"/>
    <w:rsid w:val="007D62A7"/>
    <w:rsid w:val="007E268A"/>
    <w:rsid w:val="007E43E9"/>
    <w:rsid w:val="007E6EAA"/>
    <w:rsid w:val="007F0DC1"/>
    <w:rsid w:val="007F722D"/>
    <w:rsid w:val="0080233C"/>
    <w:rsid w:val="00807E77"/>
    <w:rsid w:val="008103F3"/>
    <w:rsid w:val="008124A3"/>
    <w:rsid w:val="008169D6"/>
    <w:rsid w:val="008200BC"/>
    <w:rsid w:val="00823ABF"/>
    <w:rsid w:val="00824D21"/>
    <w:rsid w:val="00844626"/>
    <w:rsid w:val="008452D6"/>
    <w:rsid w:val="00850B91"/>
    <w:rsid w:val="00852201"/>
    <w:rsid w:val="0085639A"/>
    <w:rsid w:val="0085728C"/>
    <w:rsid w:val="008618BD"/>
    <w:rsid w:val="00861EAB"/>
    <w:rsid w:val="00862B59"/>
    <w:rsid w:val="00866C99"/>
    <w:rsid w:val="0087168A"/>
    <w:rsid w:val="008820F2"/>
    <w:rsid w:val="00882B7D"/>
    <w:rsid w:val="00885355"/>
    <w:rsid w:val="00885C09"/>
    <w:rsid w:val="00886F21"/>
    <w:rsid w:val="00887D38"/>
    <w:rsid w:val="00893F37"/>
    <w:rsid w:val="00895C31"/>
    <w:rsid w:val="008A68AD"/>
    <w:rsid w:val="008B0F87"/>
    <w:rsid w:val="008B4E81"/>
    <w:rsid w:val="008B5523"/>
    <w:rsid w:val="008D0EFF"/>
    <w:rsid w:val="008D1A68"/>
    <w:rsid w:val="008D40CD"/>
    <w:rsid w:val="008D6949"/>
    <w:rsid w:val="008D6B3C"/>
    <w:rsid w:val="008D7FF2"/>
    <w:rsid w:val="008E4796"/>
    <w:rsid w:val="008F2338"/>
    <w:rsid w:val="008F4C19"/>
    <w:rsid w:val="009071F1"/>
    <w:rsid w:val="00920931"/>
    <w:rsid w:val="00921249"/>
    <w:rsid w:val="009264A7"/>
    <w:rsid w:val="009264D0"/>
    <w:rsid w:val="00926C15"/>
    <w:rsid w:val="00926FE6"/>
    <w:rsid w:val="0093167C"/>
    <w:rsid w:val="009336FB"/>
    <w:rsid w:val="00935616"/>
    <w:rsid w:val="00940708"/>
    <w:rsid w:val="00945328"/>
    <w:rsid w:val="00951224"/>
    <w:rsid w:val="0095516B"/>
    <w:rsid w:val="00955659"/>
    <w:rsid w:val="00955D37"/>
    <w:rsid w:val="00975CBF"/>
    <w:rsid w:val="009846D7"/>
    <w:rsid w:val="0098511B"/>
    <w:rsid w:val="0099325E"/>
    <w:rsid w:val="00994860"/>
    <w:rsid w:val="00995371"/>
    <w:rsid w:val="009A3116"/>
    <w:rsid w:val="009A4C41"/>
    <w:rsid w:val="009A6008"/>
    <w:rsid w:val="009B303A"/>
    <w:rsid w:val="009B387A"/>
    <w:rsid w:val="009B4AF6"/>
    <w:rsid w:val="009B54B6"/>
    <w:rsid w:val="009D13AB"/>
    <w:rsid w:val="009D2001"/>
    <w:rsid w:val="009D76DD"/>
    <w:rsid w:val="009F5613"/>
    <w:rsid w:val="00A01833"/>
    <w:rsid w:val="00A04056"/>
    <w:rsid w:val="00A13D89"/>
    <w:rsid w:val="00A158DA"/>
    <w:rsid w:val="00A17371"/>
    <w:rsid w:val="00A20923"/>
    <w:rsid w:val="00A24AFE"/>
    <w:rsid w:val="00A2782E"/>
    <w:rsid w:val="00A3076B"/>
    <w:rsid w:val="00A34C3F"/>
    <w:rsid w:val="00A44284"/>
    <w:rsid w:val="00A44769"/>
    <w:rsid w:val="00A47734"/>
    <w:rsid w:val="00A47D5F"/>
    <w:rsid w:val="00A529A7"/>
    <w:rsid w:val="00A60205"/>
    <w:rsid w:val="00A732F2"/>
    <w:rsid w:val="00A74DE3"/>
    <w:rsid w:val="00A85274"/>
    <w:rsid w:val="00A907FC"/>
    <w:rsid w:val="00AA327E"/>
    <w:rsid w:val="00AA389A"/>
    <w:rsid w:val="00AA6168"/>
    <w:rsid w:val="00AA7727"/>
    <w:rsid w:val="00AB2E55"/>
    <w:rsid w:val="00AB4B81"/>
    <w:rsid w:val="00AC57BD"/>
    <w:rsid w:val="00AC7643"/>
    <w:rsid w:val="00AC7958"/>
    <w:rsid w:val="00AD1409"/>
    <w:rsid w:val="00AD1FFA"/>
    <w:rsid w:val="00AD26AC"/>
    <w:rsid w:val="00AD43FD"/>
    <w:rsid w:val="00AD5BDD"/>
    <w:rsid w:val="00AE09C3"/>
    <w:rsid w:val="00AE432D"/>
    <w:rsid w:val="00AE7558"/>
    <w:rsid w:val="00AF2E43"/>
    <w:rsid w:val="00B000A3"/>
    <w:rsid w:val="00B04CC7"/>
    <w:rsid w:val="00B07166"/>
    <w:rsid w:val="00B10663"/>
    <w:rsid w:val="00B13672"/>
    <w:rsid w:val="00B17767"/>
    <w:rsid w:val="00B20E62"/>
    <w:rsid w:val="00B3091D"/>
    <w:rsid w:val="00B3754F"/>
    <w:rsid w:val="00B43BA2"/>
    <w:rsid w:val="00B44684"/>
    <w:rsid w:val="00B47250"/>
    <w:rsid w:val="00B477FF"/>
    <w:rsid w:val="00B478F7"/>
    <w:rsid w:val="00B5015E"/>
    <w:rsid w:val="00B53D5C"/>
    <w:rsid w:val="00B5780F"/>
    <w:rsid w:val="00B62A79"/>
    <w:rsid w:val="00B65B23"/>
    <w:rsid w:val="00B66263"/>
    <w:rsid w:val="00B67C66"/>
    <w:rsid w:val="00B700DE"/>
    <w:rsid w:val="00B71361"/>
    <w:rsid w:val="00B77FF0"/>
    <w:rsid w:val="00B85B81"/>
    <w:rsid w:val="00B95664"/>
    <w:rsid w:val="00BA00CB"/>
    <w:rsid w:val="00BA1CD5"/>
    <w:rsid w:val="00BA3197"/>
    <w:rsid w:val="00BC0163"/>
    <w:rsid w:val="00BC09B3"/>
    <w:rsid w:val="00BC1911"/>
    <w:rsid w:val="00BC2944"/>
    <w:rsid w:val="00BC7E23"/>
    <w:rsid w:val="00BD180F"/>
    <w:rsid w:val="00BD57A3"/>
    <w:rsid w:val="00BD5DA9"/>
    <w:rsid w:val="00BE0BF4"/>
    <w:rsid w:val="00BE0DB2"/>
    <w:rsid w:val="00BE1D7F"/>
    <w:rsid w:val="00BF4E5D"/>
    <w:rsid w:val="00BF6F23"/>
    <w:rsid w:val="00C01A00"/>
    <w:rsid w:val="00C04737"/>
    <w:rsid w:val="00C17E4C"/>
    <w:rsid w:val="00C20902"/>
    <w:rsid w:val="00C211CA"/>
    <w:rsid w:val="00C254CC"/>
    <w:rsid w:val="00C3300F"/>
    <w:rsid w:val="00C40BD1"/>
    <w:rsid w:val="00C43EC5"/>
    <w:rsid w:val="00C540C9"/>
    <w:rsid w:val="00C71BF2"/>
    <w:rsid w:val="00C800C6"/>
    <w:rsid w:val="00C80704"/>
    <w:rsid w:val="00C82107"/>
    <w:rsid w:val="00C82724"/>
    <w:rsid w:val="00C82D24"/>
    <w:rsid w:val="00C86C97"/>
    <w:rsid w:val="00C87D96"/>
    <w:rsid w:val="00C938A7"/>
    <w:rsid w:val="00C95544"/>
    <w:rsid w:val="00C97F50"/>
    <w:rsid w:val="00CA22C6"/>
    <w:rsid w:val="00CA66F8"/>
    <w:rsid w:val="00CA765D"/>
    <w:rsid w:val="00CC09EC"/>
    <w:rsid w:val="00CC4966"/>
    <w:rsid w:val="00CD0A11"/>
    <w:rsid w:val="00CD2969"/>
    <w:rsid w:val="00CD3975"/>
    <w:rsid w:val="00CD7063"/>
    <w:rsid w:val="00CE05F6"/>
    <w:rsid w:val="00CE2C5C"/>
    <w:rsid w:val="00CF0B2D"/>
    <w:rsid w:val="00CF6C41"/>
    <w:rsid w:val="00D010A3"/>
    <w:rsid w:val="00D0510B"/>
    <w:rsid w:val="00D076CC"/>
    <w:rsid w:val="00D112C7"/>
    <w:rsid w:val="00D14D7E"/>
    <w:rsid w:val="00D21439"/>
    <w:rsid w:val="00D376CD"/>
    <w:rsid w:val="00D43149"/>
    <w:rsid w:val="00D44AF7"/>
    <w:rsid w:val="00D46367"/>
    <w:rsid w:val="00D479CD"/>
    <w:rsid w:val="00D56053"/>
    <w:rsid w:val="00D74416"/>
    <w:rsid w:val="00D75BD9"/>
    <w:rsid w:val="00D830A7"/>
    <w:rsid w:val="00D8426D"/>
    <w:rsid w:val="00D91BA1"/>
    <w:rsid w:val="00D950C8"/>
    <w:rsid w:val="00DA08BB"/>
    <w:rsid w:val="00DA425B"/>
    <w:rsid w:val="00DA7D30"/>
    <w:rsid w:val="00DB0059"/>
    <w:rsid w:val="00DB3352"/>
    <w:rsid w:val="00DB6B80"/>
    <w:rsid w:val="00DC10AF"/>
    <w:rsid w:val="00DC1660"/>
    <w:rsid w:val="00DC31A1"/>
    <w:rsid w:val="00DC49DE"/>
    <w:rsid w:val="00DC7964"/>
    <w:rsid w:val="00DD01B2"/>
    <w:rsid w:val="00DD094F"/>
    <w:rsid w:val="00DD0C9F"/>
    <w:rsid w:val="00DD28F7"/>
    <w:rsid w:val="00DD32D5"/>
    <w:rsid w:val="00DE419F"/>
    <w:rsid w:val="00DE6486"/>
    <w:rsid w:val="00DF2C7F"/>
    <w:rsid w:val="00DF2E2D"/>
    <w:rsid w:val="00DF5D70"/>
    <w:rsid w:val="00DF64E9"/>
    <w:rsid w:val="00E047D5"/>
    <w:rsid w:val="00E04937"/>
    <w:rsid w:val="00E0630F"/>
    <w:rsid w:val="00E117C5"/>
    <w:rsid w:val="00E21E13"/>
    <w:rsid w:val="00E24D2D"/>
    <w:rsid w:val="00E2577C"/>
    <w:rsid w:val="00E306E4"/>
    <w:rsid w:val="00E4346B"/>
    <w:rsid w:val="00E43FF4"/>
    <w:rsid w:val="00E45A90"/>
    <w:rsid w:val="00E47A19"/>
    <w:rsid w:val="00E5138F"/>
    <w:rsid w:val="00E52B1F"/>
    <w:rsid w:val="00E55E0C"/>
    <w:rsid w:val="00E654A7"/>
    <w:rsid w:val="00E71ECE"/>
    <w:rsid w:val="00E82F3D"/>
    <w:rsid w:val="00EA41A0"/>
    <w:rsid w:val="00EA491F"/>
    <w:rsid w:val="00EB19DD"/>
    <w:rsid w:val="00EB6ED8"/>
    <w:rsid w:val="00EC1C2F"/>
    <w:rsid w:val="00EC1C74"/>
    <w:rsid w:val="00ED2A0C"/>
    <w:rsid w:val="00ED39E9"/>
    <w:rsid w:val="00ED41A1"/>
    <w:rsid w:val="00ED503E"/>
    <w:rsid w:val="00EE44BC"/>
    <w:rsid w:val="00EE4CB5"/>
    <w:rsid w:val="00EE65D8"/>
    <w:rsid w:val="00EF1517"/>
    <w:rsid w:val="00EF1EEB"/>
    <w:rsid w:val="00EF1F11"/>
    <w:rsid w:val="00EF2A06"/>
    <w:rsid w:val="00EF3535"/>
    <w:rsid w:val="00F00F93"/>
    <w:rsid w:val="00F07C08"/>
    <w:rsid w:val="00F1357D"/>
    <w:rsid w:val="00F2710D"/>
    <w:rsid w:val="00F35C8D"/>
    <w:rsid w:val="00F413D3"/>
    <w:rsid w:val="00F41C78"/>
    <w:rsid w:val="00F423E2"/>
    <w:rsid w:val="00F45695"/>
    <w:rsid w:val="00F52815"/>
    <w:rsid w:val="00F52B9E"/>
    <w:rsid w:val="00F60325"/>
    <w:rsid w:val="00F60FD0"/>
    <w:rsid w:val="00F61C9D"/>
    <w:rsid w:val="00F63058"/>
    <w:rsid w:val="00F71DAB"/>
    <w:rsid w:val="00F72BBE"/>
    <w:rsid w:val="00F74FAF"/>
    <w:rsid w:val="00F75D51"/>
    <w:rsid w:val="00F806FC"/>
    <w:rsid w:val="00F80A3A"/>
    <w:rsid w:val="00F81176"/>
    <w:rsid w:val="00F82B4F"/>
    <w:rsid w:val="00F85CD3"/>
    <w:rsid w:val="00F872B7"/>
    <w:rsid w:val="00F90D3F"/>
    <w:rsid w:val="00F93F39"/>
    <w:rsid w:val="00FA12E3"/>
    <w:rsid w:val="00FA18EE"/>
    <w:rsid w:val="00FA1CA8"/>
    <w:rsid w:val="00FA354E"/>
    <w:rsid w:val="00FA45CB"/>
    <w:rsid w:val="00FA7506"/>
    <w:rsid w:val="00FC5BEB"/>
    <w:rsid w:val="00FD58FC"/>
    <w:rsid w:val="00FE0012"/>
    <w:rsid w:val="00FE2BF3"/>
    <w:rsid w:val="00FE450A"/>
    <w:rsid w:val="00FF1092"/>
    <w:rsid w:val="00FF2871"/>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E4C"/>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E4C"/>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7011">
      <w:bodyDiv w:val="1"/>
      <w:marLeft w:val="0"/>
      <w:marRight w:val="0"/>
      <w:marTop w:val="0"/>
      <w:marBottom w:val="0"/>
      <w:divBdr>
        <w:top w:val="none" w:sz="0" w:space="0" w:color="auto"/>
        <w:left w:val="none" w:sz="0" w:space="0" w:color="auto"/>
        <w:bottom w:val="none" w:sz="0" w:space="0" w:color="auto"/>
        <w:right w:val="none" w:sz="0" w:space="0" w:color="auto"/>
      </w:divBdr>
    </w:div>
    <w:div w:id="8097867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gunclub.org" TargetMode="External"/><Relationship Id="rId12" Type="http://schemas.openxmlformats.org/officeDocument/2006/relationships/hyperlink" Target="http://www.smgunclu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dharrison@sbcglobal.net" TargetMode="External"/><Relationship Id="rId10" Type="http://schemas.openxmlformats.org/officeDocument/2006/relationships/hyperlink" Target="http://www.smgunclu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mgu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C0CA-189A-9E43-A10A-D0EC9356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2678</Words>
  <Characters>15267</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Jonathan Ocab</cp:lastModifiedBy>
  <cp:revision>2</cp:revision>
  <cp:lastPrinted>2012-12-01T22:36:00Z</cp:lastPrinted>
  <dcterms:created xsi:type="dcterms:W3CDTF">2013-08-20T05:34:00Z</dcterms:created>
  <dcterms:modified xsi:type="dcterms:W3CDTF">2013-08-20T05:34:00Z</dcterms:modified>
</cp:coreProperties>
</file>